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7231AB"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231AB">
        <w:rPr>
          <w:rFonts w:ascii="PT Astra Serif" w:eastAsia="Times New Roman" w:hAnsi="PT Astra Serif" w:cs="Times New Roman"/>
          <w:b/>
          <w:kern w:val="2"/>
          <w:sz w:val="24"/>
          <w:szCs w:val="24"/>
          <w:lang w:eastAsia="ar-SA"/>
        </w:rPr>
        <w:t xml:space="preserve"> </w:t>
      </w:r>
      <w:r w:rsidR="00CD010A" w:rsidRPr="007231AB">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27586E" w:rsidRPr="0027586E" w:rsidRDefault="00754763" w:rsidP="0027586E">
      <w:pPr>
        <w:autoSpaceDE w:val="0"/>
        <w:autoSpaceDN w:val="0"/>
        <w:adjustRightInd w:val="0"/>
        <w:spacing w:after="0" w:line="240" w:lineRule="auto"/>
        <w:jc w:val="center"/>
        <w:rPr>
          <w:rFonts w:ascii="PT Astra Serif" w:hAnsi="PT Astra Serif" w:cs="Segoe UI"/>
          <w:b/>
          <w:bCs/>
          <w:color w:val="333333"/>
          <w:sz w:val="24"/>
          <w:szCs w:val="24"/>
          <w:shd w:val="clear" w:color="auto" w:fill="FAFAFA"/>
        </w:rPr>
      </w:pPr>
      <w:r w:rsidRPr="0027586E">
        <w:rPr>
          <w:rFonts w:ascii="PT Astra Serif" w:eastAsia="Times New Roman" w:hAnsi="PT Astra Serif" w:cs="Times New Roman"/>
          <w:b/>
          <w:kern w:val="2"/>
          <w:sz w:val="24"/>
          <w:szCs w:val="24"/>
          <w:lang w:eastAsia="ar-SA"/>
        </w:rPr>
        <w:t xml:space="preserve">на </w:t>
      </w:r>
      <w:r w:rsidR="0027586E" w:rsidRPr="0027586E">
        <w:rPr>
          <w:rFonts w:ascii="PT Astra Serif" w:hAnsi="PT Astra Serif" w:cs="Segoe UI"/>
          <w:b/>
          <w:bCs/>
          <w:color w:val="333333"/>
          <w:sz w:val="24"/>
          <w:szCs w:val="24"/>
          <w:shd w:val="clear" w:color="auto" w:fill="FAFAFA"/>
        </w:rPr>
        <w:t xml:space="preserve">выполнение работ по разработке проектной документации по объекту «Капитальный ремонт (с заменой) участка сетей теплоснабжения от ТК 2-9 по улице 40 лет Победы в городе </w:t>
      </w:r>
      <w:proofErr w:type="spellStart"/>
      <w:r w:rsidR="0027586E" w:rsidRPr="0027586E">
        <w:rPr>
          <w:rFonts w:ascii="PT Astra Serif" w:hAnsi="PT Astra Serif" w:cs="Segoe UI"/>
          <w:b/>
          <w:bCs/>
          <w:color w:val="333333"/>
          <w:sz w:val="24"/>
          <w:szCs w:val="24"/>
          <w:shd w:val="clear" w:color="auto" w:fill="FAFAFA"/>
        </w:rPr>
        <w:t>Югорске</w:t>
      </w:r>
      <w:proofErr w:type="spellEnd"/>
      <w:r w:rsidR="0027586E" w:rsidRPr="0027586E">
        <w:rPr>
          <w:rFonts w:ascii="PT Astra Serif" w:hAnsi="PT Astra Serif" w:cs="Segoe UI"/>
          <w:b/>
          <w:bCs/>
          <w:color w:val="333333"/>
          <w:sz w:val="24"/>
          <w:szCs w:val="24"/>
          <w:shd w:val="clear" w:color="auto" w:fill="FAFAFA"/>
        </w:rPr>
        <w:t>»</w:t>
      </w:r>
    </w:p>
    <w:p w:rsidR="00B55BF9" w:rsidRPr="008E0D4D" w:rsidRDefault="00B55BF9" w:rsidP="0027586E">
      <w:pPr>
        <w:suppressAutoHyphens/>
        <w:spacing w:after="0" w:line="240" w:lineRule="auto"/>
        <w:ind w:right="-1"/>
        <w:jc w:val="center"/>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27586E" w:rsidRDefault="00B55BF9" w:rsidP="0027586E">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1.1</w:t>
      </w:r>
      <w:r w:rsidRPr="0027586E">
        <w:rPr>
          <w:rFonts w:ascii="PT Astra Serif" w:eastAsia="Times New Roman" w:hAnsi="PT Astra Serif" w:cs="Times New Roman"/>
          <w:spacing w:val="3"/>
          <w:kern w:val="2"/>
          <w:sz w:val="24"/>
          <w:szCs w:val="24"/>
          <w:lang w:eastAsia="ar-SA"/>
        </w:rPr>
        <w:t xml:space="preserve">. Муниципальный заказчик </w:t>
      </w:r>
      <w:r w:rsidRPr="0027586E">
        <w:rPr>
          <w:rFonts w:ascii="PT Astra Serif" w:eastAsia="Times New Roman" w:hAnsi="PT Astra Serif" w:cs="Times New Roman"/>
          <w:kern w:val="2"/>
          <w:sz w:val="24"/>
          <w:szCs w:val="24"/>
          <w:lang w:eastAsia="ar-SA"/>
        </w:rPr>
        <w:t>поручает</w:t>
      </w:r>
      <w:r w:rsidR="000E0F2D" w:rsidRPr="0027586E">
        <w:rPr>
          <w:rFonts w:ascii="PT Astra Serif" w:eastAsia="Times New Roman" w:hAnsi="PT Astra Serif" w:cs="Times New Roman"/>
          <w:kern w:val="2"/>
          <w:sz w:val="24"/>
          <w:szCs w:val="24"/>
          <w:lang w:eastAsia="ar-SA"/>
        </w:rPr>
        <w:t xml:space="preserve"> Исполнителю</w:t>
      </w:r>
      <w:r w:rsidRPr="0027586E">
        <w:rPr>
          <w:rFonts w:ascii="PT Astra Serif" w:eastAsia="Times New Roman" w:hAnsi="PT Astra Serif" w:cs="Times New Roman"/>
          <w:kern w:val="2"/>
          <w:sz w:val="24"/>
          <w:szCs w:val="24"/>
          <w:lang w:eastAsia="ar-SA"/>
        </w:rPr>
        <w:t xml:space="preserve">, а </w:t>
      </w:r>
      <w:r w:rsidR="000E0F2D" w:rsidRPr="0027586E">
        <w:rPr>
          <w:rFonts w:ascii="PT Astra Serif" w:eastAsia="Times New Roman" w:hAnsi="PT Astra Serif" w:cs="Times New Roman"/>
          <w:kern w:val="2"/>
          <w:sz w:val="24"/>
          <w:szCs w:val="24"/>
          <w:lang w:eastAsia="ar-SA"/>
        </w:rPr>
        <w:t>Исполнитель</w:t>
      </w:r>
      <w:r w:rsidRPr="0027586E">
        <w:rPr>
          <w:rFonts w:ascii="PT Astra Serif" w:eastAsia="Times New Roman" w:hAnsi="PT Astra Serif" w:cs="Times New Roman"/>
          <w:kern w:val="2"/>
          <w:sz w:val="24"/>
          <w:szCs w:val="24"/>
          <w:lang w:eastAsia="ar-SA"/>
        </w:rPr>
        <w:t xml:space="preserve"> принимает на себя обязательство:</w:t>
      </w:r>
    </w:p>
    <w:p w:rsidR="00B55BF9" w:rsidRPr="0027586E" w:rsidRDefault="00B55BF9" w:rsidP="0027586E">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7586E">
        <w:rPr>
          <w:rFonts w:ascii="PT Astra Serif" w:eastAsia="Times New Roman" w:hAnsi="PT Astra Serif" w:cs="Times New Roman"/>
          <w:kern w:val="2"/>
          <w:sz w:val="24"/>
          <w:szCs w:val="24"/>
          <w:lang w:eastAsia="ar-SA"/>
        </w:rPr>
        <w:t xml:space="preserve">- </w:t>
      </w:r>
      <w:r w:rsidR="00754763" w:rsidRPr="0027586E">
        <w:rPr>
          <w:rFonts w:ascii="PT Astra Serif" w:eastAsia="Times New Roman" w:hAnsi="PT Astra Serif" w:cs="Times New Roman"/>
          <w:kern w:val="2"/>
          <w:sz w:val="24"/>
          <w:szCs w:val="24"/>
          <w:lang w:eastAsia="ar-SA"/>
        </w:rPr>
        <w:t xml:space="preserve">выполнить работы </w:t>
      </w:r>
      <w:r w:rsidR="0027586E" w:rsidRPr="0027586E">
        <w:rPr>
          <w:rFonts w:ascii="PT Astra Serif" w:hAnsi="PT Astra Serif" w:cs="Segoe UI"/>
          <w:bCs/>
          <w:color w:val="333333"/>
          <w:sz w:val="24"/>
          <w:szCs w:val="24"/>
          <w:shd w:val="clear" w:color="auto" w:fill="FAFAFA"/>
        </w:rPr>
        <w:t xml:space="preserve">по разработке проектной документации по объекту «Капитальный ремонт (с заменой) участка сетей теплоснабжения от ТК 2-9 по улице 40 лет Победы в городе </w:t>
      </w:r>
      <w:proofErr w:type="spellStart"/>
      <w:r w:rsidR="0027586E" w:rsidRPr="0027586E">
        <w:rPr>
          <w:rFonts w:ascii="PT Astra Serif" w:hAnsi="PT Astra Serif" w:cs="Segoe UI"/>
          <w:bCs/>
          <w:color w:val="333333"/>
          <w:sz w:val="24"/>
          <w:szCs w:val="24"/>
          <w:shd w:val="clear" w:color="auto" w:fill="FAFAFA"/>
        </w:rPr>
        <w:t>Югорске</w:t>
      </w:r>
      <w:proofErr w:type="spellEnd"/>
      <w:r w:rsidR="0027586E" w:rsidRPr="0027586E">
        <w:rPr>
          <w:rFonts w:ascii="PT Astra Serif" w:hAnsi="PT Astra Serif" w:cs="Segoe UI"/>
          <w:bCs/>
          <w:color w:val="333333"/>
          <w:sz w:val="24"/>
          <w:szCs w:val="24"/>
          <w:shd w:val="clear" w:color="auto" w:fill="FAFAFA"/>
        </w:rPr>
        <w:t>»</w:t>
      </w:r>
      <w:r w:rsidR="0027586E">
        <w:rPr>
          <w:rFonts w:ascii="PT Astra Serif" w:hAnsi="PT Astra Serif" w:cs="Segoe UI"/>
          <w:bCs/>
          <w:color w:val="333333"/>
          <w:sz w:val="24"/>
          <w:szCs w:val="24"/>
          <w:shd w:val="clear" w:color="auto" w:fill="FAFAFA"/>
        </w:rPr>
        <w:t xml:space="preserve"> </w:t>
      </w:r>
      <w:r w:rsidRPr="0027586E">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27586E">
        <w:rPr>
          <w:rFonts w:ascii="PT Astra Serif" w:eastAsia="Times New Roman" w:hAnsi="PT Astra Serif" w:cs="Times New Roman"/>
          <w:kern w:val="2"/>
          <w:sz w:val="24"/>
          <w:szCs w:val="24"/>
          <w:lang w:eastAsia="ar-SA"/>
        </w:rPr>
        <w:t>тоящего контракта</w:t>
      </w:r>
      <w:r w:rsidRPr="0027586E">
        <w:rPr>
          <w:rFonts w:ascii="PT Astra Serif" w:eastAsia="Times New Roman" w:hAnsi="PT Astra Serif" w:cs="Times New Roman"/>
          <w:kern w:val="2"/>
          <w:sz w:val="24"/>
          <w:szCs w:val="24"/>
          <w:lang w:eastAsia="ar-SA"/>
        </w:rPr>
        <w:t>.</w:t>
      </w:r>
    </w:p>
    <w:p w:rsidR="007231AB" w:rsidRPr="007231AB" w:rsidRDefault="00C86DF3" w:rsidP="0027586E">
      <w:pPr>
        <w:autoSpaceDE w:val="0"/>
        <w:autoSpaceDN w:val="0"/>
        <w:adjustRightInd w:val="0"/>
        <w:spacing w:after="0" w:line="240" w:lineRule="auto"/>
        <w:jc w:val="both"/>
        <w:rPr>
          <w:rFonts w:ascii="PT Astra Serif" w:hAnsi="PT Astra Serif"/>
          <w:sz w:val="24"/>
          <w:szCs w:val="24"/>
        </w:rPr>
      </w:pPr>
      <w:r w:rsidRPr="0027586E">
        <w:rPr>
          <w:rFonts w:ascii="PT Astra Serif" w:hAnsi="PT Astra Serif" w:cs="Times New Roman"/>
          <w:kern w:val="2"/>
          <w:sz w:val="24"/>
          <w:szCs w:val="24"/>
          <w:lang w:eastAsia="ar-SA"/>
        </w:rPr>
        <w:t>1.</w:t>
      </w:r>
      <w:r w:rsidR="0030061B" w:rsidRPr="0027586E">
        <w:rPr>
          <w:rFonts w:ascii="PT Astra Serif" w:hAnsi="PT Astra Serif" w:cs="Times New Roman"/>
          <w:kern w:val="2"/>
          <w:sz w:val="24"/>
          <w:szCs w:val="24"/>
          <w:lang w:eastAsia="ar-SA"/>
        </w:rPr>
        <w:t>2</w:t>
      </w:r>
      <w:r w:rsidRPr="0027586E">
        <w:rPr>
          <w:rFonts w:ascii="PT Astra Serif" w:hAnsi="PT Astra Serif" w:cs="Times New Roman"/>
          <w:kern w:val="2"/>
          <w:sz w:val="24"/>
          <w:szCs w:val="24"/>
          <w:lang w:eastAsia="ar-SA"/>
        </w:rPr>
        <w:t xml:space="preserve">. </w:t>
      </w:r>
      <w:r w:rsidR="00F84822" w:rsidRPr="0027586E">
        <w:rPr>
          <w:rFonts w:ascii="PT Astra Serif" w:hAnsi="PT Astra Serif"/>
          <w:bCs/>
          <w:sz w:val="24"/>
          <w:szCs w:val="24"/>
        </w:rPr>
        <w:t>Место нахождения объекта:</w:t>
      </w:r>
      <w:r w:rsidR="00F84822" w:rsidRPr="0027586E">
        <w:rPr>
          <w:rFonts w:ascii="PT Astra Serif" w:eastAsia="Andale Sans UI" w:hAnsi="PT Astra Serif"/>
          <w:kern w:val="3"/>
          <w:sz w:val="24"/>
          <w:szCs w:val="24"/>
          <w:lang w:eastAsia="ja-JP" w:bidi="fa-IR"/>
        </w:rPr>
        <w:t xml:space="preserve"> </w:t>
      </w:r>
      <w:r w:rsidR="00F84822" w:rsidRPr="0027586E">
        <w:rPr>
          <w:rFonts w:ascii="PT Astra Serif" w:hAnsi="PT Astra Serif"/>
          <w:sz w:val="24"/>
          <w:szCs w:val="24"/>
        </w:rPr>
        <w:t xml:space="preserve">Ханты-Мансийский автономный округ-Югра, г. Югорск, </w:t>
      </w:r>
      <w:r w:rsidR="00E66F04" w:rsidRPr="0027586E">
        <w:rPr>
          <w:rFonts w:ascii="PT Astra Serif" w:hAnsi="PT Astra Serif"/>
          <w:sz w:val="24"/>
          <w:szCs w:val="24"/>
        </w:rPr>
        <w:t xml:space="preserve">                </w:t>
      </w:r>
      <w:r w:rsidR="007231AB" w:rsidRPr="0027586E">
        <w:rPr>
          <w:rFonts w:ascii="PT Astra Serif" w:hAnsi="PT Astra Serif"/>
          <w:sz w:val="24"/>
          <w:szCs w:val="24"/>
        </w:rPr>
        <w:t>ул.</w:t>
      </w:r>
      <w:r w:rsidR="0027586E">
        <w:rPr>
          <w:rFonts w:ascii="PT Astra Serif" w:hAnsi="PT Astra Serif"/>
          <w:sz w:val="24"/>
          <w:szCs w:val="24"/>
        </w:rPr>
        <w:t xml:space="preserve"> 40 лет Победы</w:t>
      </w:r>
      <w:r w:rsidR="00754763">
        <w:rPr>
          <w:rFonts w:ascii="PT Astra Serif" w:hAnsi="PT Astra Serif"/>
          <w:sz w:val="24"/>
          <w:szCs w:val="24"/>
        </w:rPr>
        <w:t>.</w:t>
      </w:r>
    </w:p>
    <w:p w:rsidR="00C86DF3" w:rsidRPr="0027586E" w:rsidRDefault="007F5144" w:rsidP="007231AB">
      <w:pPr>
        <w:autoSpaceDE w:val="0"/>
        <w:autoSpaceDN w:val="0"/>
        <w:adjustRightInd w:val="0"/>
        <w:spacing w:after="0" w:line="240" w:lineRule="auto"/>
        <w:jc w:val="both"/>
        <w:rPr>
          <w:rFonts w:ascii="PT Astra Serif" w:hAnsi="PT Astra Serif"/>
          <w:sz w:val="24"/>
          <w:szCs w:val="24"/>
        </w:rPr>
      </w:pPr>
      <w:r w:rsidRPr="007231AB">
        <w:rPr>
          <w:rFonts w:ascii="PT Astra Serif" w:hAnsi="PT Astra Serif" w:cs="Times New Roman"/>
          <w:kern w:val="2"/>
          <w:sz w:val="24"/>
          <w:szCs w:val="24"/>
          <w:lang w:eastAsia="ar-SA"/>
        </w:rPr>
        <w:t>М</w:t>
      </w:r>
      <w:r w:rsidR="00C86DF3" w:rsidRPr="007231AB">
        <w:rPr>
          <w:rFonts w:ascii="PT Astra Serif" w:hAnsi="PT Astra Serif" w:cs="Times New Roman"/>
          <w:kern w:val="2"/>
          <w:sz w:val="24"/>
          <w:szCs w:val="24"/>
          <w:lang w:eastAsia="ar-SA"/>
        </w:rPr>
        <w:t xml:space="preserve">есто </w:t>
      </w:r>
      <w:r w:rsidR="00C86DF3" w:rsidRPr="0027586E">
        <w:rPr>
          <w:rFonts w:ascii="PT Astra Serif" w:hAnsi="PT Astra Serif" w:cs="Times New Roman"/>
          <w:kern w:val="2"/>
          <w:sz w:val="24"/>
          <w:szCs w:val="24"/>
          <w:lang w:eastAsia="ar-SA"/>
        </w:rPr>
        <w:t>передачи</w:t>
      </w:r>
      <w:r w:rsidR="00C86DF3" w:rsidRPr="0027586E">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27586E"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7586E">
        <w:rPr>
          <w:rFonts w:ascii="PT Astra Serif" w:eastAsia="Times New Roman" w:hAnsi="PT Astra Serif" w:cs="Times New Roman"/>
          <w:kern w:val="2"/>
          <w:sz w:val="24"/>
          <w:szCs w:val="24"/>
          <w:lang w:eastAsia="ar-SA"/>
        </w:rPr>
        <w:t>1.3</w:t>
      </w:r>
      <w:r w:rsidR="00B55BF9" w:rsidRPr="0027586E">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27586E">
        <w:rPr>
          <w:rFonts w:ascii="PT Astra Serif" w:eastAsia="Times New Roman" w:hAnsi="PT Astra Serif" w:cs="Times New Roman"/>
          <w:kern w:val="2"/>
          <w:sz w:val="24"/>
          <w:szCs w:val="24"/>
          <w:lang w:eastAsia="ar-SA"/>
        </w:rPr>
        <w:t>в бюд</w:t>
      </w:r>
      <w:r w:rsidR="007C38C5" w:rsidRPr="0027586E">
        <w:rPr>
          <w:rFonts w:ascii="PT Astra Serif" w:eastAsia="Times New Roman" w:hAnsi="PT Astra Serif" w:cs="Times New Roman"/>
          <w:kern w:val="2"/>
          <w:sz w:val="24"/>
          <w:szCs w:val="24"/>
          <w:lang w:eastAsia="ar-SA"/>
        </w:rPr>
        <w:t>жета города Югорска на 202</w:t>
      </w:r>
      <w:r w:rsidR="00BF45BB" w:rsidRPr="0027586E">
        <w:rPr>
          <w:rFonts w:ascii="PT Astra Serif" w:eastAsia="Times New Roman" w:hAnsi="PT Astra Serif" w:cs="Times New Roman"/>
          <w:kern w:val="2"/>
          <w:sz w:val="24"/>
          <w:szCs w:val="24"/>
          <w:lang w:eastAsia="ar-SA"/>
        </w:rPr>
        <w:t>6</w:t>
      </w:r>
      <w:r w:rsidR="00B55BF9" w:rsidRPr="0027586E">
        <w:rPr>
          <w:rFonts w:ascii="PT Astra Serif" w:eastAsia="Times New Roman" w:hAnsi="PT Astra Serif" w:cs="Times New Roman"/>
          <w:kern w:val="2"/>
          <w:sz w:val="24"/>
          <w:szCs w:val="24"/>
          <w:lang w:eastAsia="ar-SA"/>
        </w:rPr>
        <w:t xml:space="preserve"> год.</w:t>
      </w:r>
    </w:p>
    <w:p w:rsidR="0072724F" w:rsidRPr="0027586E"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7586E">
        <w:rPr>
          <w:rFonts w:ascii="PT Astra Serif" w:eastAsia="Times New Roman" w:hAnsi="PT Astra Serif" w:cs="Times New Roman"/>
          <w:kern w:val="2"/>
          <w:sz w:val="24"/>
          <w:szCs w:val="24"/>
          <w:lang w:eastAsia="ar-SA"/>
        </w:rPr>
        <w:t>1.4</w:t>
      </w:r>
      <w:r w:rsidR="0072724F" w:rsidRPr="0027586E">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 являются проектная документация при наличии положительного заключения государственной эксперти</w:t>
      </w:r>
      <w:r w:rsidR="00521A2D" w:rsidRPr="0027586E">
        <w:rPr>
          <w:rFonts w:ascii="PT Astra Serif" w:eastAsia="Times New Roman" w:hAnsi="PT Astra Serif" w:cs="Times New Roman"/>
          <w:kern w:val="2"/>
          <w:sz w:val="24"/>
          <w:szCs w:val="24"/>
          <w:lang w:eastAsia="ar-SA"/>
        </w:rPr>
        <w:t>зы</w:t>
      </w:r>
      <w:r w:rsidR="0027586E" w:rsidRPr="0027586E">
        <w:rPr>
          <w:rFonts w:ascii="PT Astra Serif" w:eastAsia="Times New Roman" w:hAnsi="PT Astra Serif" w:cs="Times New Roman"/>
          <w:kern w:val="2"/>
          <w:sz w:val="24"/>
          <w:szCs w:val="24"/>
          <w:lang w:eastAsia="ar-SA"/>
        </w:rPr>
        <w:t>,</w:t>
      </w:r>
      <w:r w:rsidR="0027586E" w:rsidRPr="0027586E">
        <w:rPr>
          <w:rFonts w:ascii="PT Astra Serif" w:hAnsi="PT Astra Serif"/>
          <w:sz w:val="24"/>
          <w:szCs w:val="24"/>
        </w:rPr>
        <w:t xml:space="preserve"> в объеме проверки достоверности определения сметной стоимости</w:t>
      </w:r>
      <w:r w:rsidR="0072724F" w:rsidRPr="0027586E">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521A2D" w:rsidRPr="00F4307C" w:rsidRDefault="00ED030C" w:rsidP="00F4307C">
      <w:pPr>
        <w:autoSpaceDE w:val="0"/>
        <w:autoSpaceDN w:val="0"/>
        <w:adjustRightInd w:val="0"/>
        <w:spacing w:after="0" w:line="240" w:lineRule="auto"/>
        <w:jc w:val="both"/>
        <w:rPr>
          <w:rFonts w:ascii="PT Astra Serif" w:hAnsi="PT Astra Serif"/>
          <w:snapToGrid w:val="0"/>
          <w:sz w:val="24"/>
          <w:szCs w:val="24"/>
        </w:rPr>
      </w:pPr>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w:t>
      </w:r>
      <w:r w:rsidRPr="00F4307C">
        <w:rPr>
          <w:rFonts w:ascii="PT Astra Serif" w:eastAsia="Times New Roman" w:hAnsi="PT Astra Serif" w:cs="Times New Roman"/>
          <w:kern w:val="2"/>
          <w:sz w:val="24"/>
          <w:szCs w:val="24"/>
          <w:lang w:eastAsia="ar-SA"/>
        </w:rPr>
        <w:t xml:space="preserve">в себя: </w:t>
      </w:r>
      <w:r w:rsidR="00F4307C" w:rsidRPr="00F4307C">
        <w:rPr>
          <w:rFonts w:ascii="PT Astra Serif" w:hAnsi="PT Astra Serif"/>
          <w:snapToGrid w:val="0"/>
          <w:sz w:val="24"/>
          <w:szCs w:val="24"/>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w:t>
      </w:r>
      <w:r w:rsidR="00F4307C" w:rsidRPr="00F4307C">
        <w:rPr>
          <w:rFonts w:ascii="PT Astra Serif" w:hAnsi="PT Astra Serif"/>
          <w:sz w:val="24"/>
          <w:szCs w:val="24"/>
        </w:rPr>
        <w:t xml:space="preserve">согласование проектных решений </w:t>
      </w:r>
      <w:proofErr w:type="gramStart"/>
      <w:r w:rsidR="00F4307C" w:rsidRPr="00F4307C">
        <w:rPr>
          <w:rFonts w:ascii="PT Astra Serif" w:hAnsi="PT Astra Serif"/>
          <w:sz w:val="24"/>
          <w:szCs w:val="24"/>
        </w:rPr>
        <w:t>в</w:t>
      </w:r>
      <w:proofErr w:type="gramEnd"/>
      <w:r w:rsidR="00F4307C" w:rsidRPr="00F4307C">
        <w:rPr>
          <w:rFonts w:ascii="PT Astra Serif" w:hAnsi="PT Astra Serif"/>
          <w:sz w:val="24"/>
          <w:szCs w:val="24"/>
        </w:rPr>
        <w:t xml:space="preserve"> </w:t>
      </w:r>
      <w:proofErr w:type="gramStart"/>
      <w:r w:rsidR="00F4307C" w:rsidRPr="00F4307C">
        <w:rPr>
          <w:rFonts w:ascii="PT Astra Serif" w:hAnsi="PT Astra Serif"/>
          <w:sz w:val="24"/>
          <w:szCs w:val="24"/>
        </w:rPr>
        <w:t xml:space="preserve">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w:t>
      </w:r>
      <w:r w:rsidR="00F4307C" w:rsidRPr="00F4307C">
        <w:rPr>
          <w:rFonts w:ascii="PT Astra Serif" w:hAnsi="PT Astra Serif"/>
          <w:snapToGrid w:val="0"/>
          <w:sz w:val="24"/>
          <w:szCs w:val="24"/>
        </w:rPr>
        <w:t xml:space="preserve">затраты на </w:t>
      </w:r>
      <w:r w:rsidR="00F4307C" w:rsidRPr="00F4307C">
        <w:rPr>
          <w:rFonts w:ascii="PT Astra Serif" w:hAnsi="PT Astra Serif"/>
          <w:sz w:val="24"/>
          <w:szCs w:val="24"/>
        </w:rPr>
        <w:t>проведение государственной экспертизы, в объеме проверки достоверности определения сметной стоимости,</w:t>
      </w:r>
      <w:r w:rsidR="00F4307C" w:rsidRPr="00F4307C">
        <w:rPr>
          <w:rFonts w:ascii="PT Astra Serif" w:hAnsi="PT Astra Serif"/>
          <w:snapToGrid w:val="0"/>
          <w:sz w:val="24"/>
          <w:szCs w:val="24"/>
        </w:rPr>
        <w:t xml:space="preserve"> налоги и сборы НДС либо без НДС и другие обязательные платежи, возникающие в период выполнения работ.</w:t>
      </w:r>
      <w:proofErr w:type="gramEnd"/>
      <w:r w:rsidR="00F4307C" w:rsidRPr="00F4307C">
        <w:rPr>
          <w:rFonts w:ascii="PT Astra Serif" w:hAnsi="PT Astra Serif"/>
          <w:snapToGrid w:val="0"/>
          <w:sz w:val="24"/>
          <w:szCs w:val="24"/>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r w:rsidR="00F4307C" w:rsidRPr="00F4307C">
        <w:rPr>
          <w:rFonts w:ascii="PT Astra Serif" w:hAnsi="PT Astra Serif"/>
          <w:sz w:val="24"/>
          <w:szCs w:val="24"/>
        </w:rPr>
        <w:t xml:space="preserve">Исполнитель гарантирует выполнение работ в соответствии с </w:t>
      </w:r>
      <w:r w:rsidR="00F4307C" w:rsidRPr="00F4307C">
        <w:rPr>
          <w:rFonts w:ascii="PT Astra Serif" w:hAnsi="PT Astra Serif"/>
          <w:sz w:val="24"/>
          <w:szCs w:val="24"/>
        </w:rPr>
        <w:lastRenderedPageBreak/>
        <w:t>условиями технического задания, действующим законод</w:t>
      </w:r>
      <w:r w:rsidR="00F4307C">
        <w:rPr>
          <w:rFonts w:ascii="PT Astra Serif" w:hAnsi="PT Astra Serif"/>
          <w:sz w:val="24"/>
          <w:szCs w:val="24"/>
        </w:rPr>
        <w:t xml:space="preserve">ательством Российской Федерации </w:t>
      </w:r>
      <w:r w:rsidR="005E1B15" w:rsidRPr="00F4307C">
        <w:rPr>
          <w:rFonts w:ascii="PT Astra Serif" w:hAnsi="PT Astra Serif"/>
          <w:snapToGrid w:val="0"/>
          <w:sz w:val="24"/>
          <w:szCs w:val="24"/>
        </w:rPr>
        <w:t>о налогах и сборах плательщиком НДС, то цена контракта НДС не облагается.</w:t>
      </w:r>
    </w:p>
    <w:p w:rsidR="008B2C94" w:rsidRPr="008E0D4D" w:rsidRDefault="00B55BF9" w:rsidP="00F4307C">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F4307C">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F4307C">
        <w:rPr>
          <w:rFonts w:ascii="PT Astra Serif" w:eastAsia="Times New Roman" w:hAnsi="PT Astra Serif" w:cs="Times New Roman"/>
          <w:kern w:val="2"/>
          <w:sz w:val="24"/>
          <w:szCs w:val="24"/>
          <w:lang w:eastAsia="ar-SA"/>
        </w:rPr>
        <w:t xml:space="preserve">Исполнитель </w:t>
      </w:r>
      <w:r w:rsidRPr="00F4307C">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w:t>
      </w:r>
      <w:r w:rsidRPr="008E0D4D">
        <w:rPr>
          <w:rFonts w:ascii="PT Astra Serif" w:eastAsia="Times New Roman" w:hAnsi="PT Astra Serif" w:cs="Times New Roman"/>
          <w:kern w:val="2"/>
          <w:sz w:val="24"/>
          <w:szCs w:val="24"/>
          <w:lang w:eastAsia="ar-SA"/>
        </w:rPr>
        <w:t>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E66F04"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начало:</w:t>
      </w:r>
      <w:r w:rsidR="00F4307C">
        <w:rPr>
          <w:rFonts w:ascii="PT Astra Serif" w:hAnsi="PT Astra Serif"/>
          <w:sz w:val="24"/>
          <w:szCs w:val="24"/>
        </w:rPr>
        <w:t>01.01.2026</w:t>
      </w:r>
      <w:r w:rsidRPr="00E66F04">
        <w:rPr>
          <w:rFonts w:ascii="PT Astra Serif" w:hAnsi="PT Astra Serif"/>
          <w:sz w:val="24"/>
          <w:szCs w:val="24"/>
        </w:rPr>
        <w:t>;</w:t>
      </w:r>
    </w:p>
    <w:p w:rsidR="00996A6A" w:rsidRPr="004653A0" w:rsidRDefault="004653A0" w:rsidP="00996A6A">
      <w:pPr>
        <w:spacing w:after="0" w:line="240" w:lineRule="auto"/>
        <w:rPr>
          <w:rFonts w:ascii="PT Astra Serif" w:hAnsi="PT Astra Serif"/>
          <w:sz w:val="24"/>
          <w:szCs w:val="24"/>
        </w:rPr>
      </w:pPr>
      <w:r w:rsidRPr="004653A0">
        <w:rPr>
          <w:rFonts w:ascii="PT Astra Serif" w:hAnsi="PT Astra Serif"/>
          <w:sz w:val="24"/>
          <w:szCs w:val="24"/>
        </w:rPr>
        <w:t xml:space="preserve">- окончание: </w:t>
      </w:r>
      <w:r w:rsidR="007A3AD9">
        <w:rPr>
          <w:rFonts w:ascii="PT Astra Serif" w:hAnsi="PT Astra Serif"/>
          <w:sz w:val="24"/>
          <w:szCs w:val="24"/>
        </w:rPr>
        <w:t>31.03</w:t>
      </w:r>
      <w:r w:rsidRPr="004653A0">
        <w:rPr>
          <w:rFonts w:ascii="PT Astra Serif" w:hAnsi="PT Astra Serif"/>
          <w:sz w:val="24"/>
          <w:szCs w:val="24"/>
        </w:rPr>
        <w:t>.202</w:t>
      </w:r>
      <w:r w:rsidR="00754763">
        <w:rPr>
          <w:rFonts w:ascii="PT Astra Serif" w:hAnsi="PT Astra Serif"/>
          <w:sz w:val="24"/>
          <w:szCs w:val="24"/>
        </w:rPr>
        <w:t>6</w:t>
      </w:r>
      <w:r w:rsidR="00E66F04" w:rsidRPr="004653A0">
        <w:rPr>
          <w:rFonts w:ascii="PT Astra Serif" w:hAnsi="PT Astra Serif"/>
          <w:sz w:val="24"/>
          <w:szCs w:val="24"/>
        </w:rPr>
        <w:t>.</w:t>
      </w:r>
    </w:p>
    <w:p w:rsidR="0034747A" w:rsidRPr="00996A6A" w:rsidRDefault="00303E6D" w:rsidP="00996A6A">
      <w:pPr>
        <w:spacing w:after="0" w:line="240" w:lineRule="auto"/>
        <w:jc w:val="both"/>
        <w:rPr>
          <w:rFonts w:ascii="PT Astra Serif" w:hAnsi="PT Astra Serif"/>
          <w:sz w:val="24"/>
          <w:szCs w:val="24"/>
        </w:rPr>
      </w:pPr>
      <w:r>
        <w:rPr>
          <w:rFonts w:ascii="PT Astra Serif" w:hAnsi="PT Astra Serif"/>
          <w:sz w:val="24"/>
          <w:szCs w:val="24"/>
        </w:rPr>
        <w:t>3.2</w:t>
      </w:r>
      <w:r w:rsidR="0034747A" w:rsidRPr="00996A6A">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721789" w:rsidRDefault="00754763" w:rsidP="008D2281">
      <w:pPr>
        <w:pStyle w:val="ab"/>
        <w:numPr>
          <w:ilvl w:val="2"/>
          <w:numId w:val="3"/>
        </w:numPr>
        <w:suppressAutoHyphens/>
        <w:spacing w:after="0" w:line="240" w:lineRule="auto"/>
        <w:ind w:left="0" w:firstLine="0"/>
        <w:jc w:val="both"/>
        <w:rPr>
          <w:rFonts w:ascii="PT Astra Serif" w:hAnsi="PT Astra Serif"/>
          <w:sz w:val="24"/>
          <w:szCs w:val="24"/>
        </w:rPr>
      </w:pPr>
      <w:r w:rsidRPr="00721789">
        <w:rPr>
          <w:rFonts w:ascii="PT Astra Serif" w:eastAsia="Times New Roman" w:hAnsi="PT Astra Serif" w:cs="Times New Roman"/>
          <w:kern w:val="2"/>
          <w:sz w:val="24"/>
          <w:szCs w:val="24"/>
          <w:lang w:eastAsia="ar-SA"/>
        </w:rPr>
        <w:t xml:space="preserve">Выполнить работы по </w:t>
      </w:r>
      <w:r w:rsidR="00F4307C" w:rsidRPr="00721789">
        <w:rPr>
          <w:rFonts w:ascii="PT Astra Serif" w:hAnsi="PT Astra Serif" w:cs="Segoe UI"/>
          <w:bCs/>
          <w:color w:val="333333"/>
          <w:sz w:val="24"/>
          <w:szCs w:val="24"/>
          <w:shd w:val="clear" w:color="auto" w:fill="FAFAFA"/>
        </w:rPr>
        <w:t xml:space="preserve">разработке проектной документации по объекту «Капитальный ремонт (с заменой) участка сетей теплоснабжения от ТК 2-9 по улице 40 лет Победы в городе </w:t>
      </w:r>
      <w:proofErr w:type="spellStart"/>
      <w:r w:rsidR="00F4307C" w:rsidRPr="00721789">
        <w:rPr>
          <w:rFonts w:ascii="PT Astra Serif" w:hAnsi="PT Astra Serif" w:cs="Segoe UI"/>
          <w:bCs/>
          <w:color w:val="333333"/>
          <w:sz w:val="24"/>
          <w:szCs w:val="24"/>
          <w:shd w:val="clear" w:color="auto" w:fill="FAFAFA"/>
        </w:rPr>
        <w:t>Югорске</w:t>
      </w:r>
      <w:proofErr w:type="spellEnd"/>
      <w:r w:rsidRPr="00721789">
        <w:rPr>
          <w:rFonts w:ascii="PT Astra Serif" w:eastAsia="Times New Roman" w:hAnsi="PT Astra Serif" w:cs="Times New Roman"/>
          <w:kern w:val="2"/>
          <w:sz w:val="24"/>
          <w:szCs w:val="24"/>
          <w:lang w:eastAsia="ar-SA"/>
        </w:rPr>
        <w:t>»</w:t>
      </w:r>
      <w:r w:rsidRPr="00721789">
        <w:rPr>
          <w:rFonts w:ascii="PT Astra Serif" w:hAnsi="PT Astra Serif"/>
          <w:sz w:val="24"/>
          <w:szCs w:val="24"/>
        </w:rPr>
        <w:t xml:space="preserve"> </w:t>
      </w:r>
      <w:r w:rsidR="00A22B72" w:rsidRPr="00721789">
        <w:rPr>
          <w:rFonts w:ascii="PT Astra Serif" w:hAnsi="PT Astra Serif"/>
          <w:sz w:val="24"/>
          <w:szCs w:val="24"/>
        </w:rPr>
        <w:t>(далее - объект)</w:t>
      </w:r>
      <w:r w:rsidR="00420CFF" w:rsidRPr="00721789">
        <w:rPr>
          <w:rFonts w:ascii="PT Astra Serif" w:hAnsi="PT Astra Serif"/>
          <w:sz w:val="24"/>
          <w:szCs w:val="24"/>
        </w:rPr>
        <w:t xml:space="preserve"> в соответствии с условиями настоящего контракта, техническим заданием</w:t>
      </w:r>
      <w:r w:rsidR="00457D4B" w:rsidRPr="00721789">
        <w:rPr>
          <w:rFonts w:ascii="PT Astra Serif" w:hAnsi="PT Astra Serif"/>
          <w:sz w:val="24"/>
          <w:szCs w:val="24"/>
        </w:rPr>
        <w:t xml:space="preserve"> (Приложение №1)</w:t>
      </w:r>
      <w:r w:rsidR="00420CFF" w:rsidRPr="00721789">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w:t>
      </w:r>
      <w:r w:rsidRPr="008E0D4D">
        <w:rPr>
          <w:rFonts w:ascii="PT Astra Serif" w:hAnsi="PT Astra Serif"/>
          <w:sz w:val="24"/>
          <w:szCs w:val="24"/>
        </w:rPr>
        <w:lastRenderedPageBreak/>
        <w:t>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FC5CAD" w:rsidRPr="00FC5CAD" w:rsidRDefault="00FC5CAD" w:rsidP="00FC5CAD">
      <w:pPr>
        <w:pStyle w:val="a8"/>
        <w:numPr>
          <w:ilvl w:val="2"/>
          <w:numId w:val="3"/>
        </w:numPr>
        <w:spacing w:after="0" w:line="240" w:lineRule="auto"/>
        <w:ind w:left="0" w:firstLine="0"/>
        <w:jc w:val="both"/>
        <w:rPr>
          <w:rFonts w:ascii="PT Astra Serif" w:hAnsi="PT Astra Serif"/>
          <w:sz w:val="24"/>
          <w:szCs w:val="24"/>
        </w:rPr>
      </w:pPr>
      <w:r w:rsidRPr="00FC5CAD">
        <w:rPr>
          <w:rFonts w:ascii="PT Astra Serif" w:hAnsi="PT Astra Serif"/>
          <w:sz w:val="24"/>
          <w:szCs w:val="24"/>
        </w:rPr>
        <w:t>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для устранения недостатков, обнаруженных заказчиком либо другими заинтересованными организациями.</w:t>
      </w:r>
    </w:p>
    <w:p w:rsidR="00FC5CAD" w:rsidRPr="00FC5CAD" w:rsidRDefault="00FC5CAD" w:rsidP="00FC5CAD">
      <w:pPr>
        <w:pStyle w:val="a8"/>
        <w:spacing w:after="0" w:line="240" w:lineRule="auto"/>
        <w:ind w:left="0" w:firstLine="426"/>
        <w:jc w:val="both"/>
        <w:rPr>
          <w:rFonts w:ascii="PT Astra Serif" w:hAnsi="PT Astra Serif"/>
          <w:sz w:val="24"/>
          <w:szCs w:val="24"/>
        </w:rPr>
      </w:pPr>
      <w:proofErr w:type="gramStart"/>
      <w:r w:rsidRPr="00FC5CAD">
        <w:rPr>
          <w:rFonts w:ascii="PT Astra Serif" w:hAnsi="PT Astra Serif"/>
          <w:sz w:val="24"/>
          <w:szCs w:val="24"/>
        </w:rPr>
        <w:t>В случаях, изменения и (или) дополнения в проектную документацию, изменения вносятся Подрядчиком по письменному требованию (замечаниям заказчика либо с его (заказчика) предварительного письменного согласия в согласованные Сторонами сроки.</w:t>
      </w:r>
      <w:proofErr w:type="gramEnd"/>
    </w:p>
    <w:p w:rsidR="00FC5CAD" w:rsidRPr="00FC5CAD" w:rsidRDefault="00FC5CAD" w:rsidP="00FC5CAD">
      <w:pPr>
        <w:pStyle w:val="a8"/>
        <w:spacing w:after="0" w:line="240" w:lineRule="auto"/>
        <w:ind w:left="0" w:firstLine="426"/>
        <w:jc w:val="both"/>
        <w:rPr>
          <w:rFonts w:ascii="PT Astra Serif" w:hAnsi="PT Astra Serif"/>
          <w:sz w:val="24"/>
          <w:szCs w:val="24"/>
        </w:rPr>
      </w:pPr>
      <w:r w:rsidRPr="00FC5CAD">
        <w:rPr>
          <w:rFonts w:ascii="PT Astra Serif" w:hAnsi="PT Astra Serif"/>
          <w:sz w:val="24"/>
          <w:szCs w:val="24"/>
        </w:rPr>
        <w:t xml:space="preserve">Сроки, подлежащие согласованию Сторонами для внесения изменений и (или) дополнений в проектную документацию не могут превышать 20 рабочих дней </w:t>
      </w:r>
      <w:proofErr w:type="gramStart"/>
      <w:r w:rsidRPr="00FC5CAD">
        <w:rPr>
          <w:rFonts w:ascii="PT Astra Serif" w:hAnsi="PT Astra Serif"/>
          <w:sz w:val="24"/>
          <w:szCs w:val="24"/>
        </w:rPr>
        <w:t>с даты получения</w:t>
      </w:r>
      <w:proofErr w:type="gramEnd"/>
      <w:r w:rsidRPr="00FC5CAD">
        <w:rPr>
          <w:rFonts w:ascii="PT Astra Serif" w:hAnsi="PT Astra Serif"/>
          <w:sz w:val="24"/>
          <w:szCs w:val="24"/>
        </w:rPr>
        <w:t xml:space="preserve"> Подрядчиком соответствующего уведомления. </w:t>
      </w:r>
    </w:p>
    <w:p w:rsidR="00FC5CAD" w:rsidRPr="00FC5CAD" w:rsidRDefault="00FC5CAD" w:rsidP="00FC5CAD">
      <w:pPr>
        <w:spacing w:after="0" w:line="240" w:lineRule="auto"/>
        <w:jc w:val="both"/>
        <w:rPr>
          <w:rFonts w:ascii="PT Astra Serif" w:hAnsi="PT Astra Serif"/>
          <w:sz w:val="24"/>
          <w:szCs w:val="24"/>
        </w:rPr>
      </w:pPr>
      <w:r w:rsidRPr="00FC5CAD">
        <w:rPr>
          <w:rFonts w:ascii="PT Astra Serif" w:hAnsi="PT Astra Serif"/>
          <w:sz w:val="24"/>
          <w:szCs w:val="24"/>
        </w:rPr>
        <w:t>Подрядчик проводит согласование проектной документации в случаях:</w:t>
      </w:r>
    </w:p>
    <w:p w:rsidR="00FC5CAD" w:rsidRPr="00FC5CAD" w:rsidRDefault="00FC5CAD" w:rsidP="00FC5CAD">
      <w:pPr>
        <w:spacing w:after="0" w:line="240" w:lineRule="auto"/>
        <w:jc w:val="both"/>
        <w:rPr>
          <w:rFonts w:ascii="PT Astra Serif" w:hAnsi="PT Astra Serif"/>
          <w:sz w:val="24"/>
          <w:szCs w:val="24"/>
        </w:rPr>
      </w:pPr>
      <w:r w:rsidRPr="00FC5CAD">
        <w:rPr>
          <w:rFonts w:ascii="PT Astra Serif" w:hAnsi="PT Astra Serif"/>
          <w:sz w:val="24"/>
          <w:szCs w:val="24"/>
        </w:rPr>
        <w:t xml:space="preserve">- </w:t>
      </w:r>
      <w:proofErr w:type="gramStart"/>
      <w:r w:rsidRPr="00FC5CAD">
        <w:rPr>
          <w:rFonts w:ascii="PT Astra Serif" w:hAnsi="PT Astra Serif"/>
          <w:sz w:val="24"/>
          <w:szCs w:val="24"/>
        </w:rPr>
        <w:t>установленных</w:t>
      </w:r>
      <w:proofErr w:type="gramEnd"/>
      <w:r w:rsidRPr="00FC5CAD">
        <w:rPr>
          <w:rFonts w:ascii="PT Astra Serif" w:hAnsi="PT Astra Serif"/>
          <w:sz w:val="24"/>
          <w:szCs w:val="24"/>
        </w:rPr>
        <w:t xml:space="preserve"> заданием на проектирование;</w:t>
      </w:r>
    </w:p>
    <w:p w:rsidR="00FC5CAD" w:rsidRPr="00FC5CAD" w:rsidRDefault="00FC5CAD" w:rsidP="00FC5CAD">
      <w:pPr>
        <w:pStyle w:val="a8"/>
        <w:spacing w:after="0" w:line="240" w:lineRule="auto"/>
        <w:ind w:left="0"/>
        <w:jc w:val="both"/>
        <w:rPr>
          <w:rFonts w:ascii="PT Astra Serif" w:hAnsi="PT Astra Serif"/>
          <w:sz w:val="24"/>
          <w:szCs w:val="24"/>
        </w:rPr>
      </w:pPr>
      <w:r w:rsidRPr="00FC5CAD">
        <w:rPr>
          <w:rFonts w:ascii="PT Astra Serif" w:hAnsi="PT Astra Serif"/>
          <w:sz w:val="24"/>
          <w:szCs w:val="24"/>
        </w:rPr>
        <w:t>- необходимости согласования проектной документации по требованию органа государственной экспертизы;</w:t>
      </w:r>
    </w:p>
    <w:p w:rsidR="00FC5CAD" w:rsidRPr="00FC5CAD" w:rsidRDefault="00FC5CAD" w:rsidP="00FC5CAD">
      <w:pPr>
        <w:spacing w:after="0" w:line="240" w:lineRule="auto"/>
        <w:jc w:val="both"/>
        <w:rPr>
          <w:rFonts w:ascii="PT Astra Serif" w:hAnsi="PT Astra Serif"/>
          <w:sz w:val="24"/>
          <w:szCs w:val="24"/>
        </w:rPr>
      </w:pPr>
      <w:r w:rsidRPr="00FC5CAD">
        <w:rPr>
          <w:rFonts w:ascii="PT Astra Serif" w:hAnsi="PT Astra Serif"/>
          <w:sz w:val="24"/>
          <w:szCs w:val="24"/>
        </w:rPr>
        <w:t>- в других случаях, установленных законодательством Российской Федерации.</w:t>
      </w:r>
    </w:p>
    <w:p w:rsidR="00FC5CAD" w:rsidRPr="00FC5CAD" w:rsidRDefault="00FC5CAD" w:rsidP="00FC5CAD">
      <w:pPr>
        <w:spacing w:after="0" w:line="240" w:lineRule="auto"/>
        <w:jc w:val="both"/>
        <w:rPr>
          <w:rFonts w:ascii="PT Astra Serif" w:hAnsi="PT Astra Serif"/>
          <w:sz w:val="24"/>
          <w:szCs w:val="24"/>
        </w:rPr>
      </w:pPr>
      <w:r w:rsidRPr="00FC5CAD">
        <w:rPr>
          <w:rFonts w:ascii="PT Astra Serif" w:hAnsi="PT Astra Serif"/>
          <w:sz w:val="24"/>
          <w:szCs w:val="24"/>
        </w:rPr>
        <w:t>4.1.9. Оплата услуг по проведению государственных экспертиз осуществляется Подрядчиком.</w:t>
      </w:r>
    </w:p>
    <w:p w:rsidR="00FC5CAD" w:rsidRPr="00FC5CAD" w:rsidRDefault="00FC5CAD" w:rsidP="00FC5CAD">
      <w:pPr>
        <w:pStyle w:val="a8"/>
        <w:spacing w:after="0" w:line="240" w:lineRule="auto"/>
        <w:ind w:left="0"/>
        <w:jc w:val="both"/>
        <w:rPr>
          <w:rFonts w:ascii="PT Astra Serif" w:hAnsi="PT Astra Serif"/>
          <w:sz w:val="24"/>
          <w:szCs w:val="24"/>
        </w:rPr>
      </w:pPr>
      <w:r w:rsidRPr="00FC5CAD">
        <w:rPr>
          <w:rFonts w:ascii="PT Astra Serif" w:hAnsi="PT Astra Serif"/>
          <w:sz w:val="24"/>
          <w:szCs w:val="24"/>
        </w:rPr>
        <w:t>4.1.10. Если во время осуществления подготовки проектной документации будут приняты новые или изменены действующие обязательные технические правила, Подрядчик обеспечит соответствие проектной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FC5CAD" w:rsidRPr="00FC5CAD" w:rsidRDefault="00FC5CAD" w:rsidP="00FC5CAD">
      <w:pPr>
        <w:pStyle w:val="a8"/>
        <w:spacing w:after="0" w:line="240" w:lineRule="auto"/>
        <w:ind w:left="0"/>
        <w:jc w:val="both"/>
        <w:rPr>
          <w:rFonts w:ascii="PT Astra Serif" w:hAnsi="PT Astra Serif"/>
          <w:sz w:val="24"/>
          <w:szCs w:val="24"/>
        </w:rPr>
      </w:pPr>
      <w:r w:rsidRPr="00FC5CAD">
        <w:rPr>
          <w:rFonts w:ascii="PT Astra Serif" w:hAnsi="PT Astra Serif"/>
          <w:sz w:val="24"/>
          <w:szCs w:val="24"/>
        </w:rPr>
        <w:t>4.1.11. В случае если в ходе разработки проектной документации будут внесены изменения в наименование объекта, являющегося предметом настоящего Контракта, и закреплены актами уполномоченных органов, такие изменения не могут повлиять на стоимость работ по настоящему Контракту.</w:t>
      </w:r>
    </w:p>
    <w:p w:rsidR="00FC5CAD" w:rsidRPr="00FC5CAD" w:rsidRDefault="00FC5CAD" w:rsidP="00FC5CAD">
      <w:pPr>
        <w:pStyle w:val="a8"/>
        <w:spacing w:after="0" w:line="240" w:lineRule="auto"/>
        <w:ind w:left="0"/>
        <w:jc w:val="both"/>
        <w:rPr>
          <w:rFonts w:ascii="PT Astra Serif" w:hAnsi="PT Astra Serif"/>
          <w:sz w:val="24"/>
          <w:szCs w:val="24"/>
        </w:rPr>
      </w:pPr>
      <w:r w:rsidRPr="00FC5CAD">
        <w:rPr>
          <w:rFonts w:ascii="PT Astra Serif" w:hAnsi="PT Astra Serif"/>
          <w:sz w:val="24"/>
          <w:szCs w:val="24"/>
        </w:rPr>
        <w:t>4.1.12. При необходимости проведения повторной государственной экспертизы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прохождение повторной экспертизы выполняется Подрядчиком за свой счет.</w:t>
      </w:r>
    </w:p>
    <w:p w:rsidR="00DD29AB" w:rsidRPr="00FC5CAD" w:rsidRDefault="00FC5CAD" w:rsidP="00FC5CAD">
      <w:pPr>
        <w:spacing w:after="0" w:line="240" w:lineRule="auto"/>
        <w:jc w:val="both"/>
        <w:rPr>
          <w:rFonts w:ascii="PT Astra Serif" w:hAnsi="PT Astra Serif"/>
          <w:sz w:val="24"/>
          <w:szCs w:val="24"/>
        </w:rPr>
      </w:pPr>
      <w:r>
        <w:rPr>
          <w:rFonts w:ascii="PT Astra Serif" w:hAnsi="PT Astra Serif"/>
          <w:sz w:val="24"/>
          <w:szCs w:val="24"/>
        </w:rPr>
        <w:t xml:space="preserve">4.1.13. </w:t>
      </w:r>
      <w:proofErr w:type="gramStart"/>
      <w:r w:rsidR="00DD29AB" w:rsidRPr="00FC5CAD">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sidRPr="00FC5CAD">
        <w:rPr>
          <w:rFonts w:ascii="PT Astra Serif" w:eastAsia="Times New Roman" w:hAnsi="PT Astra Serif"/>
          <w:snapToGrid w:val="0"/>
          <w:sz w:val="24"/>
          <w:szCs w:val="24"/>
          <w:lang w:eastAsia="ar-SA"/>
        </w:rPr>
        <w:t>Исполнителем</w:t>
      </w:r>
      <w:r w:rsidR="00DD29AB" w:rsidRPr="00FC5CAD">
        <w:rPr>
          <w:rFonts w:ascii="PT Astra Serif" w:hAnsi="PT Astra Serif"/>
          <w:sz w:val="24"/>
          <w:szCs w:val="24"/>
        </w:rPr>
        <w:t xml:space="preserve"> и (или) третьими лицами, привлеченными им для выполнения работ, а в случае</w:t>
      </w:r>
      <w:proofErr w:type="gramEnd"/>
      <w:r w:rsidR="00DD29AB" w:rsidRPr="00FC5CAD">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00DD29AB" w:rsidRPr="00FC5CAD">
        <w:rPr>
          <w:rFonts w:ascii="PT Astra Serif" w:hAnsi="PT Astra Serif"/>
          <w:sz w:val="24"/>
          <w:szCs w:val="24"/>
        </w:rPr>
        <w:t>,</w:t>
      </w:r>
      <w:proofErr w:type="gramEnd"/>
      <w:r w:rsidR="00DD29AB" w:rsidRPr="00FC5CAD">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sidRPr="00FC5CAD">
        <w:rPr>
          <w:rFonts w:ascii="PT Astra Serif" w:eastAsia="Times New Roman" w:hAnsi="PT Astra Serif"/>
          <w:snapToGrid w:val="0"/>
          <w:sz w:val="24"/>
          <w:szCs w:val="24"/>
          <w:lang w:eastAsia="ar-SA"/>
        </w:rPr>
        <w:t xml:space="preserve">Исполнителем </w:t>
      </w:r>
      <w:r w:rsidR="00DD29AB" w:rsidRPr="00FC5CAD">
        <w:rPr>
          <w:rFonts w:ascii="PT Astra Serif" w:hAnsi="PT Astra Serif"/>
          <w:sz w:val="24"/>
          <w:szCs w:val="24"/>
        </w:rPr>
        <w:t>в срок не позднее 20 дней со дня получения уведомления о выявленных недостатках (дефектах).</w:t>
      </w:r>
      <w:r w:rsidR="00457D4B" w:rsidRPr="00FC5CAD">
        <w:rPr>
          <w:rFonts w:ascii="PT Astra Serif" w:hAnsi="PT Astra Serif"/>
          <w:sz w:val="24"/>
          <w:szCs w:val="24"/>
        </w:rPr>
        <w:t xml:space="preserve"> </w:t>
      </w:r>
      <w:r w:rsidR="00DD29AB" w:rsidRPr="00FC5CAD">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4.1.14. </w:t>
      </w:r>
      <w:r w:rsidR="00420CFF"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4.1.15. </w:t>
      </w:r>
      <w:r w:rsidR="00420CFF"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4.1.16. </w:t>
      </w:r>
      <w:r w:rsidR="00420CFF"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lastRenderedPageBreak/>
        <w:t xml:space="preserve">4.1.17. </w:t>
      </w:r>
      <w:r w:rsidR="00420CFF"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4.1.18. </w:t>
      </w:r>
      <w:r w:rsidR="00420CFF"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4.1.19. </w:t>
      </w:r>
      <w:r w:rsidR="00420CFF"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4.1.20.</w:t>
      </w:r>
      <w:r w:rsidR="00420CFF"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4.1.21. </w:t>
      </w:r>
      <w:r w:rsidR="00420CFF"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FC5CAD" w:rsidP="00FC5CAD">
      <w:pPr>
        <w:pStyle w:val="ab"/>
        <w:suppressAutoHyphens/>
        <w:spacing w:after="0" w:line="240" w:lineRule="auto"/>
        <w:ind w:left="0"/>
        <w:jc w:val="both"/>
        <w:rPr>
          <w:rFonts w:ascii="PT Astra Serif" w:hAnsi="PT Astra Serif"/>
          <w:bCs/>
          <w:sz w:val="24"/>
          <w:szCs w:val="24"/>
        </w:rPr>
      </w:pPr>
      <w:r>
        <w:rPr>
          <w:rFonts w:ascii="PT Astra Serif" w:eastAsia="Arial" w:hAnsi="PT Astra Serif"/>
          <w:sz w:val="24"/>
          <w:szCs w:val="24"/>
        </w:rPr>
        <w:t xml:space="preserve">4.1.22. </w:t>
      </w:r>
      <w:r w:rsidR="00420CFF"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FC5CAD" w:rsidP="00FC5CAD">
      <w:pPr>
        <w:pStyle w:val="ab"/>
        <w:suppressAutoHyphens/>
        <w:spacing w:after="0" w:line="240" w:lineRule="auto"/>
        <w:ind w:left="0"/>
        <w:jc w:val="both"/>
        <w:rPr>
          <w:rFonts w:ascii="PT Astra Serif" w:hAnsi="PT Astra Serif"/>
          <w:bCs/>
          <w:sz w:val="24"/>
          <w:szCs w:val="24"/>
        </w:rPr>
      </w:pPr>
      <w:r>
        <w:rPr>
          <w:rFonts w:ascii="PT Astra Serif" w:hAnsi="PT Astra Serif"/>
          <w:sz w:val="24"/>
          <w:szCs w:val="24"/>
        </w:rPr>
        <w:t xml:space="preserve">4.1.23. </w:t>
      </w:r>
      <w:r w:rsidR="00420CFF"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FC5CAD"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4.1.24.</w:t>
      </w:r>
      <w:r w:rsidR="000F4492" w:rsidRPr="000F4492">
        <w:rPr>
          <w:rFonts w:ascii="PT Astra Serif" w:eastAsia="Times New Roman" w:hAnsi="PT Astra Serif" w:cs="Times New Roman"/>
          <w:kern w:val="2"/>
          <w:sz w:val="24"/>
          <w:szCs w:val="24"/>
          <w:lang w:eastAsia="ar-SA"/>
        </w:rPr>
        <w:t xml:space="preserve">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000F4492"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000F4492"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721789"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 xml:space="preserve">положительного заключения </w:t>
      </w:r>
      <w:r w:rsidR="0092032A" w:rsidRPr="00721789">
        <w:rPr>
          <w:rFonts w:ascii="PT Astra Serif" w:hAnsi="PT Astra Serif"/>
          <w:sz w:val="24"/>
          <w:szCs w:val="24"/>
        </w:rPr>
        <w:t>государственной эксперти</w:t>
      </w:r>
      <w:r w:rsidR="00457D4B" w:rsidRPr="00721789">
        <w:rPr>
          <w:rFonts w:ascii="PT Astra Serif" w:hAnsi="PT Astra Serif"/>
          <w:sz w:val="24"/>
          <w:szCs w:val="24"/>
        </w:rPr>
        <w:t>зы</w:t>
      </w:r>
      <w:r w:rsidR="00A5478A" w:rsidRPr="00721789">
        <w:rPr>
          <w:rFonts w:ascii="PT Astra Serif" w:hAnsi="PT Astra Serif"/>
          <w:sz w:val="24"/>
          <w:szCs w:val="24"/>
        </w:rPr>
        <w:t xml:space="preserve">, </w:t>
      </w:r>
      <w:r w:rsidR="00721789" w:rsidRPr="00721789">
        <w:rPr>
          <w:rFonts w:ascii="PT Astra Serif" w:hAnsi="PT Astra Serif"/>
          <w:sz w:val="24"/>
          <w:szCs w:val="24"/>
        </w:rPr>
        <w:t>в объеме проверки достоверности определения сметной стоимости</w:t>
      </w:r>
      <w:r w:rsidR="0092032A" w:rsidRPr="00721789">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lastRenderedPageBreak/>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lastRenderedPageBreak/>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lastRenderedPageBreak/>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исключительные права означают право муниципального образования городского округа города Югорска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r w:rsidRPr="008E0D4D">
        <w:rPr>
          <w:rFonts w:ascii="PT Astra Serif" w:hAnsi="PT Astra Serif" w:cs="Times New Roman"/>
          <w:bCs/>
          <w:kern w:val="2"/>
          <w:sz w:val="24"/>
          <w:szCs w:val="24"/>
        </w:rPr>
        <w:lastRenderedPageBreak/>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34CCE" w:rsidRPr="00734CCE" w:rsidRDefault="00436D40" w:rsidP="00734CCE">
      <w:pPr>
        <w:spacing w:after="0" w:line="240" w:lineRule="auto"/>
        <w:jc w:val="both"/>
        <w:rPr>
          <w:rFonts w:ascii="PT Astra Serif" w:hAnsi="PT Astra Serif"/>
          <w:sz w:val="24"/>
          <w:szCs w:val="24"/>
        </w:rPr>
      </w:pPr>
      <w:r w:rsidRPr="008E0D4D">
        <w:rPr>
          <w:rFonts w:ascii="PT Astra Serif" w:hAnsi="PT Astra Serif"/>
          <w:bCs/>
          <w:kern w:val="2"/>
          <w:sz w:val="24"/>
          <w:szCs w:val="24"/>
        </w:rPr>
        <w:t xml:space="preserve">8.4. </w:t>
      </w:r>
      <w:proofErr w:type="gramStart"/>
      <w:r w:rsidR="00734CCE" w:rsidRPr="00734CCE">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734CCE" w:rsidRPr="00734CCE">
        <w:rPr>
          <w:rFonts w:ascii="PT Astra Serif" w:hAnsi="PT Astra Serif"/>
          <w:sz w:val="24"/>
          <w:szCs w:val="24"/>
        </w:rPr>
        <w:t xml:space="preserve">. N 570 и </w:t>
      </w:r>
      <w:proofErr w:type="gramStart"/>
      <w:r w:rsidR="00734CCE" w:rsidRPr="00734CCE">
        <w:rPr>
          <w:rFonts w:ascii="PT Astra Serif" w:hAnsi="PT Astra Serif"/>
          <w:sz w:val="24"/>
          <w:szCs w:val="24"/>
        </w:rPr>
        <w:t>признании</w:t>
      </w:r>
      <w:proofErr w:type="gramEnd"/>
      <w:r w:rsidR="00734CCE" w:rsidRPr="00734CCE">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w:t>
      </w:r>
      <w:r w:rsidRPr="00EA3C62">
        <w:rPr>
          <w:rFonts w:ascii="PT Astra Serif" w:hAnsi="PT Astra Serif"/>
          <w:bCs/>
          <w:kern w:val="2"/>
          <w:sz w:val="24"/>
          <w:szCs w:val="24"/>
        </w:rPr>
        <w:lastRenderedPageBreak/>
        <w:t>числе гарантийного обязательства), предусмотренных контрактом, и устанавливается в следующем порядке:</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w:t>
      </w:r>
      <w:r w:rsidR="00F9183F">
        <w:rPr>
          <w:rFonts w:ascii="PT Astra Serif" w:hAnsi="PT Astra Serif"/>
          <w:bCs/>
          <w:kern w:val="2"/>
          <w:sz w:val="24"/>
          <w:szCs w:val="24"/>
        </w:rPr>
        <w:t xml:space="preserve">рабочих </w:t>
      </w:r>
      <w:r w:rsidRPr="008E0D4D">
        <w:rPr>
          <w:rFonts w:ascii="PT Astra Serif" w:hAnsi="PT Astra Serif"/>
          <w:bCs/>
          <w:kern w:val="2"/>
          <w:sz w:val="24"/>
          <w:szCs w:val="24"/>
        </w:rPr>
        <w:t xml:space="preserve">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34CCE" w:rsidRPr="00F1545F" w:rsidRDefault="00734CCE" w:rsidP="00734CCE">
      <w:pPr>
        <w:tabs>
          <w:tab w:val="left" w:pos="426"/>
          <w:tab w:val="left" w:pos="10432"/>
        </w:tabs>
        <w:spacing w:after="0" w:line="240" w:lineRule="auto"/>
        <w:ind w:right="-58"/>
        <w:jc w:val="both"/>
        <w:rPr>
          <w:rFonts w:ascii="PT Astra Serif" w:hAnsi="PT Astra Serif"/>
          <w:bCs/>
          <w:sz w:val="24"/>
          <w:szCs w:val="24"/>
        </w:rPr>
      </w:pPr>
      <w:r>
        <w:rPr>
          <w:rFonts w:ascii="PT Astra Serif" w:hAnsi="PT Astra Serif"/>
          <w:bCs/>
          <w:sz w:val="24"/>
          <w:szCs w:val="24"/>
        </w:rPr>
        <w:t xml:space="preserve">8.10.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w:t>
      </w:r>
      <w:r w:rsidR="009274CC" w:rsidRPr="008E0D4D">
        <w:rPr>
          <w:rFonts w:ascii="PT Astra Serif" w:hAnsi="PT Astra Serif" w:cs="Times New Roman"/>
          <w:sz w:val="24"/>
          <w:szCs w:val="24"/>
          <w:shd w:val="clear" w:color="auto" w:fill="FFFFFF"/>
        </w:rPr>
        <w:lastRenderedPageBreak/>
        <w:t>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66275C">
        <w:rPr>
          <w:rFonts w:ascii="PT Astra Serif" w:eastAsia="Times New Roman" w:hAnsi="PT Astra Serif" w:cs="Times New Roman"/>
          <w:kern w:val="2"/>
          <w:sz w:val="24"/>
          <w:szCs w:val="24"/>
          <w:lang w:eastAsia="ru-RU"/>
        </w:rPr>
        <w:t>;</w:t>
      </w:r>
    </w:p>
    <w:p w:rsidR="0066275C" w:rsidRPr="003372D7" w:rsidRDefault="0066275C" w:rsidP="0066275C">
      <w:pPr>
        <w:spacing w:after="0"/>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34CCE" w:rsidRPr="00734CCE" w:rsidRDefault="00734CCE" w:rsidP="00734CCE">
      <w:pPr>
        <w:spacing w:after="0" w:line="240" w:lineRule="auto"/>
        <w:jc w:val="both"/>
        <w:rPr>
          <w:rFonts w:ascii="PT Astra Serif" w:hAnsi="PT Astra Serif"/>
          <w:i/>
          <w:sz w:val="24"/>
          <w:szCs w:val="24"/>
        </w:rPr>
      </w:pPr>
      <w:r>
        <w:rPr>
          <w:rFonts w:ascii="PT Astra Serif" w:eastAsia="Arial" w:hAnsi="PT Astra Serif" w:cs="Times New Roman"/>
          <w:kern w:val="2"/>
          <w:sz w:val="24"/>
          <w:szCs w:val="24"/>
          <w:lang w:eastAsia="ar-SA"/>
        </w:rPr>
        <w:t xml:space="preserve">9.7. </w:t>
      </w:r>
      <w:r w:rsidR="00C3184F" w:rsidRPr="00734CCE">
        <w:rPr>
          <w:rFonts w:ascii="PT Astra Serif" w:eastAsia="Arial" w:hAnsi="PT Astra Serif" w:cs="Times New Roman"/>
          <w:kern w:val="2"/>
          <w:sz w:val="24"/>
          <w:szCs w:val="24"/>
          <w:lang w:eastAsia="ar-SA"/>
        </w:rPr>
        <w:t xml:space="preserve"> </w:t>
      </w:r>
      <w:proofErr w:type="gramStart"/>
      <w:r w:rsidRPr="00734CCE">
        <w:rPr>
          <w:rFonts w:ascii="PT Astra Serif"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w:t>
      </w:r>
      <w:r w:rsidRPr="00734CCE">
        <w:rPr>
          <w:rFonts w:ascii="PT Astra Serif" w:hAnsi="PT Astra Serif"/>
          <w:sz w:val="24"/>
          <w:szCs w:val="24"/>
        </w:rPr>
        <w:lastRenderedPageBreak/>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734CCE">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718B1" w:rsidRPr="00734CCE" w:rsidRDefault="00C718B1" w:rsidP="00734CCE">
      <w:pPr>
        <w:pStyle w:val="a8"/>
        <w:widowControl w:val="0"/>
        <w:suppressAutoHyphens/>
        <w:autoSpaceDE w:val="0"/>
        <w:spacing w:after="0" w:line="240" w:lineRule="auto"/>
        <w:ind w:left="0"/>
        <w:jc w:val="both"/>
        <w:rPr>
          <w:rFonts w:ascii="PT Astra Serif" w:eastAsia="Arial" w:hAnsi="PT Astra Serif"/>
          <w:sz w:val="24"/>
          <w:szCs w:val="24"/>
        </w:rPr>
      </w:pPr>
      <w:r w:rsidRPr="00734CCE">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w:t>
      </w:r>
      <w:r w:rsidR="00734CCE" w:rsidRPr="00734CCE">
        <w:rPr>
          <w:rFonts w:ascii="PT Astra Serif" w:hAnsi="PT Astra Serif" w:cs="Times New Roman"/>
          <w:sz w:val="24"/>
          <w:szCs w:val="24"/>
        </w:rPr>
        <w:t>.</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sidRPr="00734CCE">
        <w:rPr>
          <w:rFonts w:ascii="PT Astra Serif" w:eastAsia="Arial" w:hAnsi="PT Astra Serif" w:cs="Times New Roman"/>
          <w:kern w:val="2"/>
          <w:sz w:val="24"/>
          <w:szCs w:val="24"/>
          <w:lang w:eastAsia="ar-SA"/>
        </w:rPr>
        <w:t xml:space="preserve">9.9. </w:t>
      </w:r>
      <w:r w:rsidR="00B55BF9" w:rsidRPr="00734CCE">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w:t>
      </w:r>
      <w:r w:rsidR="00B55BF9" w:rsidRPr="00C718B1">
        <w:rPr>
          <w:rFonts w:ascii="PT Astra Serif" w:eastAsia="Arial" w:hAnsi="PT Astra Serif" w:cs="Times New Roman"/>
          <w:kern w:val="2"/>
          <w:sz w:val="24"/>
          <w:szCs w:val="24"/>
          <w:lang w:eastAsia="ar-SA"/>
        </w:rPr>
        <w:t>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734CCE" w:rsidP="00734CCE">
      <w:pPr>
        <w:widowControl w:val="0"/>
        <w:suppressAutoHyphens/>
        <w:autoSpaceDE w:val="0"/>
        <w:spacing w:after="0" w:line="240" w:lineRule="auto"/>
        <w:contextualSpacing/>
        <w:jc w:val="center"/>
        <w:rPr>
          <w:rFonts w:ascii="PT Astra Serif" w:eastAsia="Arial"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10. </w:t>
      </w:r>
      <w:r w:rsidR="00B55BF9"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нецелесообразным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w:t>
      </w:r>
      <w:r w:rsidRPr="003F052A">
        <w:rPr>
          <w:rFonts w:ascii="PT Astra Serif" w:hAnsi="PT Astra Serif"/>
        </w:rPr>
        <w:lastRenderedPageBreak/>
        <w:t>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3) поступление решения об одностороннем отказе от исполнения контракта в соответствии с под</w:t>
      </w:r>
      <w:hyperlink r:id="rId22" w:anchor="Par2" w:history="1">
        <w:r w:rsidRPr="003F052A">
          <w:rPr>
            <w:rStyle w:val="aa"/>
            <w:rFonts w:ascii="PT Astra Serif" w:hAnsi="PT Astra Serif"/>
            <w:color w:val="auto"/>
          </w:rPr>
          <w:t>пунктом 2</w:t>
        </w:r>
      </w:hyperlink>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734CCE" w:rsidRPr="00734CCE" w:rsidRDefault="00734CCE" w:rsidP="00734CCE">
      <w:pPr>
        <w:spacing w:after="0" w:line="240" w:lineRule="auto"/>
        <w:jc w:val="both"/>
        <w:rPr>
          <w:rFonts w:ascii="PT Astra Serif" w:hAnsi="PT Astra Serif"/>
          <w:i/>
          <w:sz w:val="24"/>
          <w:szCs w:val="24"/>
        </w:rPr>
      </w:pPr>
      <w:proofErr w:type="gramStart"/>
      <w:r w:rsidRPr="00734CCE">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734CCE">
        <w:rPr>
          <w:rFonts w:ascii="PT Astra Serif" w:hAnsi="PT Astra Serif"/>
          <w:sz w:val="24"/>
          <w:szCs w:val="24"/>
        </w:rPr>
        <w:t xml:space="preserve">, </w:t>
      </w:r>
      <w:proofErr w:type="gramStart"/>
      <w:r w:rsidRPr="00734CCE">
        <w:rPr>
          <w:rFonts w:ascii="PT Astra Serif" w:hAnsi="PT Astra Serif"/>
          <w:sz w:val="24"/>
          <w:szCs w:val="24"/>
        </w:rPr>
        <w:t xml:space="preserve">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w:t>
      </w:r>
      <w:r w:rsidRPr="00734CCE">
        <w:rPr>
          <w:rFonts w:ascii="PT Astra Serif" w:hAnsi="PT Astra Serif"/>
          <w:sz w:val="24"/>
          <w:szCs w:val="24"/>
        </w:rPr>
        <w:lastRenderedPageBreak/>
        <w:t>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734CCE">
        <w:t xml:space="preserve"> </w:t>
      </w:r>
      <w:proofErr w:type="gramEnd"/>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9183F">
        <w:rPr>
          <w:rFonts w:ascii="PT Astra Serif" w:hAnsi="PT Astra Serif"/>
          <w:kern w:val="2"/>
          <w:sz w:val="24"/>
          <w:szCs w:val="24"/>
          <w:lang w:eastAsia="ru-RU"/>
        </w:rPr>
        <w:t xml:space="preserve">организацией </w:t>
      </w:r>
      <w:r w:rsidR="00F84AA1" w:rsidRPr="00F84AA1">
        <w:rPr>
          <w:rFonts w:ascii="PT Astra Serif" w:hAnsi="PT Astra Serif"/>
          <w:kern w:val="2"/>
          <w:sz w:val="24"/>
          <w:szCs w:val="24"/>
          <w:lang w:eastAsia="ru-RU"/>
        </w:rPr>
        <w:t xml:space="preserve">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7"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 подтверждающей добросовестность такого участника в соответствии с </w:t>
      </w:r>
      <w:hyperlink r:id="rId28"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 xml:space="preserve">Обеспечение исполнения гарантийных обязательств предоставляется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30"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1"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2"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3"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r w:rsidRPr="00233E23">
        <w:rPr>
          <w:rFonts w:ascii="PT Astra Serif" w:hAnsi="PT Astra Serif"/>
          <w:kern w:val="2"/>
          <w:sz w:val="24"/>
          <w:szCs w:val="24"/>
          <w:lang w:eastAsia="ru-RU"/>
        </w:rPr>
        <w:t xml:space="preserve">Предусмотренное </w:t>
      </w:r>
      <w:hyperlink r:id="rId36"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 xml:space="preserve">я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9"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40"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1"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3"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4"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5"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275C" w:rsidRPr="0066275C" w:rsidRDefault="0066275C" w:rsidP="0066275C">
      <w:pPr>
        <w:pStyle w:val="a8"/>
        <w:numPr>
          <w:ilvl w:val="0"/>
          <w:numId w:val="11"/>
        </w:numPr>
        <w:spacing w:after="0" w:line="240" w:lineRule="auto"/>
        <w:ind w:left="0" w:right="396" w:firstLine="0"/>
        <w:jc w:val="both"/>
        <w:rPr>
          <w:rFonts w:ascii="PT Astra Serif" w:hAnsi="PT Astra Serif"/>
          <w:sz w:val="24"/>
          <w:szCs w:val="24"/>
        </w:rPr>
      </w:pPr>
      <w:r w:rsidRPr="0066275C">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6275C">
        <w:rPr>
          <w:rFonts w:ascii="PT Astra Serif" w:hAnsi="PT Astra Serif" w:cs="Times New Roman"/>
          <w:sz w:val="24"/>
          <w:szCs w:val="24"/>
        </w:rPr>
        <w:t>направляться в письменной форме и подписываться</w:t>
      </w:r>
      <w:proofErr w:type="gramEnd"/>
      <w:r w:rsidRPr="0066275C">
        <w:rPr>
          <w:rFonts w:ascii="PT Astra Serif" w:hAnsi="PT Astra Serif" w:cs="Times New Roman"/>
          <w:sz w:val="24"/>
          <w:szCs w:val="24"/>
        </w:rPr>
        <w:t xml:space="preserve"> уполномоченными представителями сторон. </w:t>
      </w:r>
      <w:r w:rsidRPr="0066275C">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6275C">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6275C">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66275C">
        <w:rPr>
          <w:rFonts w:ascii="PT Astra Serif" w:hAnsi="PT Astra Serif"/>
          <w:sz w:val="24"/>
          <w:szCs w:val="24"/>
          <w:shd w:val="clear" w:color="auto" w:fill="FFFFFF"/>
        </w:rPr>
        <w:t>Федерального закона от 5 апреля 2013 №</w:t>
      </w:r>
      <w:r>
        <w:rPr>
          <w:rFonts w:ascii="PT Astra Serif" w:hAnsi="PT Astra Serif"/>
          <w:sz w:val="24"/>
          <w:szCs w:val="24"/>
          <w:shd w:val="clear" w:color="auto" w:fill="FFFFFF"/>
        </w:rPr>
        <w:t xml:space="preserve"> 44-ФЗ «</w:t>
      </w:r>
      <w:r w:rsidRPr="0066275C">
        <w:rPr>
          <w:rFonts w:ascii="PT Astra Serif" w:hAnsi="PT Astra Serif"/>
          <w:sz w:val="24"/>
          <w:szCs w:val="24"/>
          <w:shd w:val="clear" w:color="auto" w:fill="FFFFFF"/>
        </w:rPr>
        <w:t>О контрактной системе в сфере закупок товаров, работ, услуг для обеспечения госуд</w:t>
      </w:r>
      <w:r>
        <w:rPr>
          <w:rFonts w:ascii="PT Astra Serif" w:hAnsi="PT Astra Serif"/>
          <w:sz w:val="24"/>
          <w:szCs w:val="24"/>
          <w:shd w:val="clear" w:color="auto" w:fill="FFFFFF"/>
        </w:rPr>
        <w:t>арственных и</w:t>
      </w:r>
      <w:proofErr w:type="gramEnd"/>
      <w:r>
        <w:rPr>
          <w:rFonts w:ascii="PT Astra Serif" w:hAnsi="PT Astra Serif"/>
          <w:sz w:val="24"/>
          <w:szCs w:val="24"/>
          <w:shd w:val="clear" w:color="auto" w:fill="FFFFFF"/>
        </w:rPr>
        <w:t xml:space="preserve"> муниципальных нужд»</w:t>
      </w:r>
      <w:r w:rsidRPr="0066275C">
        <w:rPr>
          <w:rFonts w:ascii="PT Astra Serif" w:hAnsi="PT Astra Serif"/>
          <w:sz w:val="24"/>
          <w:szCs w:val="24"/>
          <w:shd w:val="clear" w:color="auto" w:fill="FFFFFF"/>
        </w:rPr>
        <w:t>.</w:t>
      </w:r>
      <w:r w:rsidRPr="0066275C">
        <w:rPr>
          <w:rFonts w:ascii="PT Astra Serif" w:hAnsi="PT Astra Serif" w:cs="Times New Roman"/>
          <w:sz w:val="24"/>
          <w:szCs w:val="24"/>
        </w:rPr>
        <w:t xml:space="preserve"> </w:t>
      </w:r>
      <w:r w:rsidRPr="0066275C">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BD52A8" w:rsidP="0066275C">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Default="00B55BF9" w:rsidP="0066275C">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275C" w:rsidRPr="0066275C" w:rsidRDefault="0066275C" w:rsidP="0066275C">
      <w:pPr>
        <w:spacing w:after="0" w:line="240" w:lineRule="auto"/>
        <w:jc w:val="both"/>
        <w:rPr>
          <w:rFonts w:ascii="PT Astra Serif" w:hAnsi="PT Astra Serif" w:cs="Times New Roman"/>
          <w:i/>
          <w:sz w:val="24"/>
          <w:szCs w:val="24"/>
        </w:rPr>
      </w:pPr>
      <w:r w:rsidRPr="0066275C">
        <w:rPr>
          <w:rStyle w:val="af7"/>
          <w:rFonts w:ascii="PT Astra Serif" w:hAnsi="PT Astra Serif"/>
          <w:i w:val="0"/>
          <w:color w:val="22272F"/>
          <w:sz w:val="24"/>
          <w:szCs w:val="24"/>
          <w:shd w:val="clear" w:color="auto" w:fill="FFFFFF"/>
        </w:rPr>
        <w:t>14.3. Согласование</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документации</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оформляется</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подписью и печатью согласующих лиц</w:t>
      </w:r>
      <w:r w:rsidRPr="0066275C">
        <w:rPr>
          <w:rFonts w:ascii="PT Astra Serif" w:hAnsi="PT Astra Serif"/>
          <w:i/>
          <w:color w:val="22272F"/>
          <w:sz w:val="24"/>
          <w:szCs w:val="24"/>
          <w:shd w:val="clear" w:color="auto" w:fill="FFFFFF"/>
        </w:rPr>
        <w:t xml:space="preserve">  </w:t>
      </w:r>
      <w:r w:rsidRPr="0066275C">
        <w:rPr>
          <w:rStyle w:val="af7"/>
          <w:rFonts w:ascii="PT Astra Serif" w:hAnsi="PT Astra Serif"/>
          <w:i w:val="0"/>
          <w:color w:val="22272F"/>
          <w:sz w:val="24"/>
          <w:szCs w:val="24"/>
          <w:shd w:val="clear" w:color="auto" w:fill="FFFFFF"/>
        </w:rPr>
        <w:t>проставляемой</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на главных листах материалов</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 документации.</w:t>
      </w:r>
      <w:r w:rsidRPr="0066275C">
        <w:rPr>
          <w:rFonts w:ascii="PT Astra Serif" w:hAnsi="PT Astra Serif"/>
          <w:i/>
          <w:color w:val="22272F"/>
          <w:sz w:val="24"/>
          <w:szCs w:val="24"/>
          <w:shd w:val="clear" w:color="auto" w:fill="FFFFFF"/>
        </w:rPr>
        <w:t> </w:t>
      </w:r>
    </w:p>
    <w:p w:rsidR="00B55BF9" w:rsidRPr="008E0D4D" w:rsidRDefault="0066275C" w:rsidP="0066275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14.4. </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66275C"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14.5. </w:t>
      </w:r>
      <w:r w:rsidR="00B55BF9" w:rsidRPr="008E0D4D">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66275C"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14.6. </w:t>
      </w:r>
      <w:r w:rsidR="00B55BF9" w:rsidRPr="008E0D4D">
        <w:rPr>
          <w:rFonts w:ascii="PT Astra Serif" w:eastAsia="Times New Roman" w:hAnsi="PT Astra Serif" w:cs="Times New Roman"/>
          <w:kern w:val="2"/>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66275C"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14.7. </w:t>
      </w:r>
      <w:r w:rsidR="00B55BF9" w:rsidRPr="008E0D4D">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75476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95FF5" w:rsidRPr="0066275C" w:rsidRDefault="0066275C" w:rsidP="00095FF5">
      <w:pPr>
        <w:spacing w:after="0"/>
        <w:jc w:val="both"/>
        <w:rPr>
          <w:rFonts w:ascii="PT Astra Serif" w:hAnsi="PT Astra Serif"/>
          <w:sz w:val="24"/>
          <w:szCs w:val="24"/>
        </w:rPr>
      </w:pPr>
      <w:r w:rsidRPr="0066275C">
        <w:rPr>
          <w:rFonts w:ascii="PT Astra Serif" w:hAnsi="PT Astra Serif"/>
          <w:b/>
          <w:sz w:val="24"/>
          <w:szCs w:val="24"/>
        </w:rPr>
        <w:t>Руководитель:</w:t>
      </w:r>
      <w:r w:rsidR="00095FF5" w:rsidRPr="0066275C">
        <w:rPr>
          <w:rFonts w:ascii="PT Astra Serif" w:hAnsi="PT Astra Serif"/>
          <w:b/>
          <w:sz w:val="24"/>
          <w:szCs w:val="24"/>
        </w:rPr>
        <w:t xml:space="preserve"> </w:t>
      </w:r>
      <w:r w:rsidR="00D43699" w:rsidRPr="00D43699">
        <w:rPr>
          <w:rFonts w:ascii="PT Astra Serif" w:hAnsi="PT Astra Serif"/>
          <w:sz w:val="24"/>
          <w:szCs w:val="24"/>
        </w:rPr>
        <w:t>исполняющий обязанности</w:t>
      </w:r>
      <w:r w:rsidR="00D43699">
        <w:rPr>
          <w:rFonts w:ascii="PT Astra Serif" w:hAnsi="PT Astra Serif"/>
          <w:b/>
          <w:sz w:val="24"/>
          <w:szCs w:val="24"/>
        </w:rPr>
        <w:t xml:space="preserve"> </w:t>
      </w:r>
      <w:r w:rsidR="00095FF5" w:rsidRPr="0066275C">
        <w:rPr>
          <w:rFonts w:ascii="PT Astra Serif" w:hAnsi="PT Astra Serif"/>
          <w:b/>
          <w:sz w:val="24"/>
          <w:szCs w:val="24"/>
        </w:rPr>
        <w:t>з</w:t>
      </w:r>
      <w:r w:rsidR="00D43699">
        <w:rPr>
          <w:rFonts w:ascii="PT Astra Serif" w:hAnsi="PT Astra Serif"/>
          <w:sz w:val="24"/>
          <w:szCs w:val="24"/>
        </w:rPr>
        <w:t>аместителя</w:t>
      </w:r>
      <w:r w:rsidRPr="0066275C">
        <w:rPr>
          <w:rFonts w:ascii="PT Astra Serif" w:hAnsi="PT Astra Serif"/>
          <w:sz w:val="24"/>
          <w:szCs w:val="24"/>
        </w:rPr>
        <w:t xml:space="preserve"> главы города - директор</w:t>
      </w:r>
      <w:r w:rsidR="00D43699">
        <w:rPr>
          <w:rFonts w:ascii="PT Astra Serif" w:hAnsi="PT Astra Serif"/>
          <w:sz w:val="24"/>
          <w:szCs w:val="24"/>
        </w:rPr>
        <w:t>а</w:t>
      </w:r>
      <w:r w:rsidR="00095FF5" w:rsidRPr="0066275C">
        <w:rPr>
          <w:rFonts w:ascii="PT Astra Serif" w:hAnsi="PT Astra Serif"/>
          <w:sz w:val="24"/>
          <w:szCs w:val="24"/>
        </w:rPr>
        <w:t xml:space="preserve"> департамента жилищно-коммунального и строительного компл</w:t>
      </w:r>
      <w:r w:rsidRPr="0066275C">
        <w:rPr>
          <w:rFonts w:ascii="PT Astra Serif" w:hAnsi="PT Astra Serif"/>
          <w:sz w:val="24"/>
          <w:szCs w:val="24"/>
        </w:rPr>
        <w:t>е</w:t>
      </w:r>
      <w:r w:rsidR="00D43699">
        <w:rPr>
          <w:rFonts w:ascii="PT Astra Serif" w:hAnsi="PT Astra Serif"/>
          <w:sz w:val="24"/>
          <w:szCs w:val="24"/>
        </w:rPr>
        <w:t xml:space="preserve">кса – </w:t>
      </w:r>
      <w:proofErr w:type="spellStart"/>
      <w:r w:rsidR="00D43699">
        <w:rPr>
          <w:rFonts w:ascii="PT Astra Serif" w:hAnsi="PT Astra Serif"/>
          <w:sz w:val="24"/>
          <w:szCs w:val="24"/>
        </w:rPr>
        <w:t>Цымерман</w:t>
      </w:r>
      <w:proofErr w:type="spellEnd"/>
      <w:r w:rsidR="00D43699">
        <w:rPr>
          <w:rFonts w:ascii="PT Astra Serif" w:hAnsi="PT Astra Serif"/>
          <w:sz w:val="24"/>
          <w:szCs w:val="24"/>
        </w:rPr>
        <w:t xml:space="preserve"> Евгения Валерьевна</w:t>
      </w:r>
    </w:p>
    <w:p w:rsidR="00095FF5" w:rsidRPr="0066275C" w:rsidRDefault="00095FF5" w:rsidP="00095FF5">
      <w:pPr>
        <w:pBdr>
          <w:bottom w:val="single" w:sz="12" w:space="1" w:color="auto"/>
        </w:pBdr>
        <w:spacing w:after="0" w:line="240" w:lineRule="auto"/>
        <w:jc w:val="both"/>
        <w:rPr>
          <w:rFonts w:ascii="PT Astra Serif" w:hAnsi="PT Astra Serif"/>
          <w:sz w:val="24"/>
          <w:szCs w:val="24"/>
        </w:rPr>
      </w:pPr>
    </w:p>
    <w:p w:rsidR="00D43699" w:rsidRDefault="00D43699" w:rsidP="00754763">
      <w:pPr>
        <w:spacing w:after="0" w:line="240" w:lineRule="auto"/>
        <w:jc w:val="both"/>
        <w:rPr>
          <w:rFonts w:ascii="PT Astra Serif" w:hAnsi="PT Astra Serif"/>
          <w:sz w:val="24"/>
          <w:szCs w:val="24"/>
        </w:rPr>
      </w:pPr>
    </w:p>
    <w:p w:rsidR="00D43699" w:rsidRDefault="00D43699" w:rsidP="00754763">
      <w:pPr>
        <w:spacing w:after="0" w:line="240" w:lineRule="auto"/>
        <w:jc w:val="both"/>
        <w:rPr>
          <w:rFonts w:ascii="PT Astra Serif" w:hAnsi="PT Astra Serif"/>
          <w:sz w:val="24"/>
          <w:szCs w:val="24"/>
        </w:rPr>
      </w:pPr>
    </w:p>
    <w:p w:rsidR="00D43699" w:rsidRPr="00754763" w:rsidRDefault="00D43699" w:rsidP="00754763">
      <w:pPr>
        <w:spacing w:after="0" w:line="240" w:lineRule="auto"/>
        <w:jc w:val="both"/>
        <w:rPr>
          <w:rFonts w:ascii="PT Astra Serif" w:hAnsi="PT Astra Serif"/>
          <w:b/>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3F90" w:rsidRDefault="00913F9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7231AB" w:rsidRPr="00754763" w:rsidRDefault="00080FB5" w:rsidP="0075476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913F90" w:rsidRDefault="00913F90" w:rsidP="003F052A">
      <w:pPr>
        <w:autoSpaceDE w:val="0"/>
        <w:autoSpaceDN w:val="0"/>
        <w:adjustRightInd w:val="0"/>
        <w:spacing w:after="0" w:line="240" w:lineRule="auto"/>
        <w:jc w:val="center"/>
        <w:rPr>
          <w:rFonts w:ascii="PT Astra Serif" w:hAnsi="PT Astra Serif"/>
          <w:b/>
          <w:bCs/>
          <w:color w:val="000000"/>
          <w:sz w:val="24"/>
          <w:szCs w:val="24"/>
        </w:rPr>
      </w:pPr>
    </w:p>
    <w:p w:rsidR="00404145" w:rsidRPr="007F5144" w:rsidRDefault="00404145" w:rsidP="003F052A">
      <w:pPr>
        <w:autoSpaceDE w:val="0"/>
        <w:autoSpaceDN w:val="0"/>
        <w:adjustRightInd w:val="0"/>
        <w:spacing w:after="0" w:line="240" w:lineRule="auto"/>
        <w:jc w:val="center"/>
        <w:rPr>
          <w:rFonts w:ascii="PT Astra Serif" w:hAnsi="PT Astra Serif"/>
          <w:b/>
          <w:bCs/>
          <w:color w:val="000000"/>
          <w:sz w:val="24"/>
          <w:szCs w:val="24"/>
        </w:rPr>
      </w:pPr>
      <w:r w:rsidRPr="007F5144">
        <w:rPr>
          <w:rFonts w:ascii="PT Astra Serif" w:hAnsi="PT Astra Serif"/>
          <w:b/>
          <w:bCs/>
          <w:color w:val="000000"/>
          <w:sz w:val="24"/>
          <w:szCs w:val="24"/>
        </w:rPr>
        <w:t>Техническое задание</w:t>
      </w:r>
    </w:p>
    <w:p w:rsidR="00721789" w:rsidRPr="00721789" w:rsidRDefault="00721789" w:rsidP="00721789">
      <w:pPr>
        <w:autoSpaceDE w:val="0"/>
        <w:autoSpaceDN w:val="0"/>
        <w:adjustRightInd w:val="0"/>
        <w:spacing w:after="0" w:line="240" w:lineRule="auto"/>
        <w:jc w:val="center"/>
        <w:rPr>
          <w:rFonts w:ascii="PT Astra Serif" w:hAnsi="PT Astra Serif" w:cs="Segoe UI"/>
          <w:b/>
          <w:bCs/>
          <w:color w:val="333333"/>
          <w:sz w:val="24"/>
          <w:szCs w:val="24"/>
          <w:shd w:val="clear" w:color="auto" w:fill="FAFAFA"/>
        </w:rPr>
      </w:pPr>
      <w:r w:rsidRPr="00721789">
        <w:rPr>
          <w:rFonts w:ascii="PT Astra Serif" w:hAnsi="PT Astra Serif"/>
          <w:b/>
          <w:sz w:val="24"/>
          <w:szCs w:val="24"/>
        </w:rPr>
        <w:t xml:space="preserve">на </w:t>
      </w:r>
      <w:r w:rsidRPr="00721789">
        <w:rPr>
          <w:rFonts w:ascii="PT Astra Serif" w:hAnsi="PT Astra Serif" w:cs="Segoe UI"/>
          <w:b/>
          <w:bCs/>
          <w:color w:val="333333"/>
          <w:sz w:val="24"/>
          <w:szCs w:val="24"/>
          <w:shd w:val="clear" w:color="auto" w:fill="FAFAFA"/>
        </w:rPr>
        <w:t xml:space="preserve">выполнение работ по разработке проектной документации по объекту «Капитальный ремонт (с заменой) участка сетей теплоснабжения от ТК 2-9 по улице 40 лет Победы в городе </w:t>
      </w:r>
      <w:proofErr w:type="spellStart"/>
      <w:r w:rsidRPr="00721789">
        <w:rPr>
          <w:rFonts w:ascii="PT Astra Serif" w:hAnsi="PT Astra Serif" w:cs="Segoe UI"/>
          <w:b/>
          <w:bCs/>
          <w:color w:val="333333"/>
          <w:sz w:val="24"/>
          <w:szCs w:val="24"/>
          <w:shd w:val="clear" w:color="auto" w:fill="FAFAFA"/>
        </w:rPr>
        <w:t>Югорске</w:t>
      </w:r>
      <w:proofErr w:type="spellEnd"/>
      <w:r w:rsidRPr="00721789">
        <w:rPr>
          <w:rFonts w:ascii="PT Astra Serif" w:hAnsi="PT Astra Serif" w:cs="Segoe UI"/>
          <w:b/>
          <w:bCs/>
          <w:color w:val="333333"/>
          <w:sz w:val="24"/>
          <w:szCs w:val="24"/>
          <w:shd w:val="clear" w:color="auto" w:fill="FAFAFA"/>
        </w:rPr>
        <w:t>»</w:t>
      </w:r>
    </w:p>
    <w:p w:rsidR="00721789" w:rsidRPr="00721789" w:rsidRDefault="00721789" w:rsidP="00721789">
      <w:pPr>
        <w:autoSpaceDE w:val="0"/>
        <w:autoSpaceDN w:val="0"/>
        <w:adjustRightInd w:val="0"/>
        <w:spacing w:after="0" w:line="240" w:lineRule="auto"/>
        <w:jc w:val="both"/>
        <w:rPr>
          <w:rFonts w:ascii="PT Astra Serif" w:hAnsi="PT Astra Serif"/>
          <w:sz w:val="24"/>
          <w:szCs w:val="24"/>
        </w:rPr>
      </w:pPr>
      <w:r w:rsidRPr="00721789">
        <w:rPr>
          <w:rFonts w:ascii="PT Astra Serif" w:hAnsi="PT Astra Serif"/>
          <w:b/>
          <w:bCs/>
          <w:sz w:val="24"/>
          <w:szCs w:val="24"/>
        </w:rPr>
        <w:t>Место нахождения объекта</w:t>
      </w:r>
      <w:r w:rsidRPr="00721789">
        <w:rPr>
          <w:rFonts w:ascii="PT Astra Serif" w:hAnsi="PT Astra Serif"/>
          <w:bCs/>
          <w:sz w:val="24"/>
          <w:szCs w:val="24"/>
        </w:rPr>
        <w:t>:</w:t>
      </w:r>
      <w:r w:rsidRPr="00721789">
        <w:rPr>
          <w:rFonts w:ascii="PT Astra Serif" w:eastAsia="Andale Sans UI" w:hAnsi="PT Astra Serif"/>
          <w:kern w:val="3"/>
          <w:sz w:val="24"/>
          <w:szCs w:val="24"/>
          <w:lang w:eastAsia="ja-JP" w:bidi="fa-IR"/>
        </w:rPr>
        <w:t xml:space="preserve"> </w:t>
      </w:r>
      <w:r w:rsidRPr="00721789">
        <w:rPr>
          <w:rFonts w:ascii="PT Astra Serif" w:hAnsi="PT Astra Serif"/>
          <w:sz w:val="24"/>
          <w:szCs w:val="24"/>
        </w:rPr>
        <w:t>Ханты-Мансийский автономный округ-Югра, г. Югорск,                     ул. 40 лет Победы</w:t>
      </w:r>
    </w:p>
    <w:p w:rsidR="00721789" w:rsidRPr="00721789" w:rsidRDefault="00721789" w:rsidP="00721789">
      <w:pPr>
        <w:keepNext/>
        <w:spacing w:after="0" w:line="240" w:lineRule="auto"/>
        <w:jc w:val="both"/>
        <w:rPr>
          <w:rFonts w:ascii="PT Astra Serif" w:hAnsi="PT Astra Serif"/>
          <w:sz w:val="24"/>
          <w:szCs w:val="24"/>
        </w:rPr>
      </w:pPr>
      <w:r w:rsidRPr="00721789">
        <w:rPr>
          <w:rFonts w:ascii="PT Astra Serif" w:hAnsi="PT Astra Serif"/>
          <w:b/>
          <w:sz w:val="24"/>
          <w:szCs w:val="24"/>
        </w:rPr>
        <w:t>Место передачи результата работ</w:t>
      </w:r>
      <w:r w:rsidRPr="00721789">
        <w:rPr>
          <w:rFonts w:ascii="PT Astra Serif" w:hAnsi="PT Astra Serif"/>
          <w:sz w:val="24"/>
          <w:szCs w:val="24"/>
        </w:rPr>
        <w:t>: Ханты-Мансийский автономный округ – Югра, г. Югорск,        ул. Механизаторов,22.</w:t>
      </w:r>
    </w:p>
    <w:p w:rsidR="00721789" w:rsidRPr="00721789" w:rsidRDefault="00721789" w:rsidP="00721789">
      <w:pPr>
        <w:autoSpaceDE w:val="0"/>
        <w:autoSpaceDN w:val="0"/>
        <w:adjustRightInd w:val="0"/>
        <w:spacing w:after="0" w:line="240" w:lineRule="auto"/>
        <w:jc w:val="both"/>
        <w:rPr>
          <w:rFonts w:ascii="PT Astra Serif" w:hAnsi="PT Astra Serif"/>
          <w:b/>
          <w:kern w:val="2"/>
          <w:sz w:val="24"/>
          <w:szCs w:val="24"/>
          <w:u w:val="single"/>
        </w:rPr>
      </w:pPr>
      <w:r w:rsidRPr="00721789">
        <w:rPr>
          <w:rFonts w:ascii="PT Astra Serif" w:hAnsi="PT Astra Serif"/>
          <w:b/>
          <w:kern w:val="2"/>
          <w:sz w:val="24"/>
          <w:szCs w:val="24"/>
          <w:u w:val="single"/>
        </w:rPr>
        <w:t xml:space="preserve">Срок выполнения работ: </w:t>
      </w:r>
    </w:p>
    <w:p w:rsidR="00721789" w:rsidRPr="00721789" w:rsidRDefault="00721789" w:rsidP="00721789">
      <w:pPr>
        <w:autoSpaceDE w:val="0"/>
        <w:autoSpaceDN w:val="0"/>
        <w:adjustRightInd w:val="0"/>
        <w:spacing w:after="0" w:line="240" w:lineRule="auto"/>
        <w:rPr>
          <w:rFonts w:ascii="PT Astra Serif" w:hAnsi="PT Astra Serif"/>
          <w:sz w:val="24"/>
          <w:szCs w:val="24"/>
        </w:rPr>
      </w:pPr>
      <w:r w:rsidRPr="00721789">
        <w:rPr>
          <w:rFonts w:ascii="PT Astra Serif" w:hAnsi="PT Astra Serif"/>
          <w:sz w:val="24"/>
          <w:szCs w:val="24"/>
        </w:rPr>
        <w:t>- начало: 01.01.2026;</w:t>
      </w:r>
    </w:p>
    <w:p w:rsidR="00721789" w:rsidRPr="00721789" w:rsidRDefault="007A3AD9" w:rsidP="00721789">
      <w:pPr>
        <w:spacing w:after="0" w:line="240" w:lineRule="auto"/>
        <w:ind w:hanging="35"/>
        <w:jc w:val="both"/>
        <w:rPr>
          <w:rFonts w:ascii="PT Astra Serif" w:hAnsi="PT Astra Serif"/>
          <w:sz w:val="24"/>
          <w:szCs w:val="24"/>
        </w:rPr>
      </w:pPr>
      <w:r>
        <w:rPr>
          <w:rFonts w:ascii="PT Astra Serif" w:hAnsi="PT Astra Serif"/>
          <w:sz w:val="24"/>
          <w:szCs w:val="24"/>
        </w:rPr>
        <w:t>- окончание: 31.03</w:t>
      </w:r>
      <w:r w:rsidR="00721789" w:rsidRPr="00721789">
        <w:rPr>
          <w:rFonts w:ascii="PT Astra Serif" w:hAnsi="PT Astra Serif"/>
          <w:sz w:val="24"/>
          <w:szCs w:val="24"/>
        </w:rPr>
        <w:t xml:space="preserve">.2026. </w:t>
      </w:r>
    </w:p>
    <w:p w:rsidR="00721789" w:rsidRPr="00721789" w:rsidRDefault="00721789" w:rsidP="00721789">
      <w:pPr>
        <w:autoSpaceDE w:val="0"/>
        <w:autoSpaceDN w:val="0"/>
        <w:adjustRightInd w:val="0"/>
        <w:spacing w:after="0" w:line="240" w:lineRule="auto"/>
        <w:jc w:val="both"/>
        <w:rPr>
          <w:rFonts w:ascii="PT Astra Serif" w:hAnsi="PT Astra Serif"/>
          <w:sz w:val="24"/>
          <w:szCs w:val="24"/>
        </w:rPr>
      </w:pPr>
      <w:proofErr w:type="gramStart"/>
      <w:r w:rsidRPr="00721789">
        <w:rPr>
          <w:rFonts w:ascii="PT Astra Serif" w:hAnsi="PT Astra Serif"/>
          <w:bCs/>
          <w:sz w:val="24"/>
          <w:szCs w:val="24"/>
        </w:rPr>
        <w:t xml:space="preserve">Начальная (максимальная) цена контракта включает в себя:  </w:t>
      </w:r>
      <w:r w:rsidRPr="00721789">
        <w:rPr>
          <w:rFonts w:ascii="PT Astra Serif" w:hAnsi="PT Astra Serif"/>
          <w:snapToGrid w:val="0"/>
          <w:sz w:val="24"/>
          <w:szCs w:val="24"/>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w:t>
      </w:r>
      <w:r w:rsidRPr="00721789">
        <w:rPr>
          <w:rFonts w:ascii="PT Astra Serif" w:hAnsi="PT Astra Serif"/>
          <w:sz w:val="24"/>
          <w:szCs w:val="24"/>
        </w:rPr>
        <w:t xml:space="preserve">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w:t>
      </w:r>
      <w:r w:rsidRPr="00721789">
        <w:rPr>
          <w:rFonts w:ascii="PT Astra Serif" w:hAnsi="PT Astra Serif"/>
          <w:snapToGrid w:val="0"/>
          <w:sz w:val="24"/>
          <w:szCs w:val="24"/>
        </w:rPr>
        <w:t xml:space="preserve">затраты на </w:t>
      </w:r>
      <w:r w:rsidRPr="00721789">
        <w:rPr>
          <w:rFonts w:ascii="PT Astra Serif" w:hAnsi="PT Astra Serif"/>
          <w:sz w:val="24"/>
          <w:szCs w:val="24"/>
        </w:rPr>
        <w:t>проведение государственной экспертизы, в объеме проверки достоверности определения сметной стоимости</w:t>
      </w:r>
      <w:proofErr w:type="gramEnd"/>
      <w:r w:rsidRPr="00721789">
        <w:rPr>
          <w:rFonts w:ascii="PT Astra Serif" w:hAnsi="PT Astra Serif"/>
          <w:sz w:val="24"/>
          <w:szCs w:val="24"/>
        </w:rPr>
        <w:t>,</w:t>
      </w:r>
      <w:r w:rsidRPr="00721789">
        <w:rPr>
          <w:rFonts w:ascii="PT Astra Serif" w:hAnsi="PT Astra Serif"/>
          <w:snapToGrid w:val="0"/>
          <w:sz w:val="24"/>
          <w:szCs w:val="24"/>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r w:rsidRPr="00721789">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721789" w:rsidRPr="00721789" w:rsidRDefault="00721789" w:rsidP="00721789">
      <w:pPr>
        <w:pStyle w:val="a8"/>
        <w:spacing w:after="0" w:line="240" w:lineRule="auto"/>
        <w:ind w:left="0" w:firstLine="708"/>
        <w:jc w:val="both"/>
        <w:rPr>
          <w:rFonts w:ascii="PT Astra Serif" w:hAnsi="PT Astra Serif"/>
          <w:sz w:val="24"/>
          <w:szCs w:val="24"/>
        </w:rPr>
      </w:pPr>
      <w:r w:rsidRPr="00721789">
        <w:rPr>
          <w:rFonts w:ascii="PT Astra Serif" w:hAnsi="PT Astra Serif"/>
          <w:sz w:val="24"/>
          <w:szCs w:val="24"/>
          <w:shd w:val="clear" w:color="auto" w:fill="FFFFFF"/>
        </w:rPr>
        <w:t>В соответствии со </w:t>
      </w:r>
      <w:hyperlink r:id="rId46" w:anchor="/document/10164072/entry/7611" w:history="1">
        <w:r w:rsidRPr="00721789">
          <w:rPr>
            <w:rStyle w:val="aa"/>
            <w:rFonts w:ascii="PT Astra Serif" w:hAnsi="PT Astra Serif"/>
            <w:sz w:val="24"/>
            <w:szCs w:val="24"/>
            <w:shd w:val="clear" w:color="auto" w:fill="FFFFFF"/>
          </w:rPr>
          <w:t>ст. 761</w:t>
        </w:r>
      </w:hyperlink>
      <w:r w:rsidRPr="00721789">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ненадлежащую разработку документации, включая недостатки, обнаруженные впоследствии в ходе строительства, а также в процессе эксплуатации Объекта, созданного на основе проектно-сметной документации</w:t>
      </w:r>
      <w:bookmarkStart w:id="11" w:name="_GoBack"/>
      <w:bookmarkEnd w:id="11"/>
      <w:r w:rsidRPr="00721789">
        <w:rPr>
          <w:rFonts w:ascii="PT Astra Serif" w:hAnsi="PT Astra Serif"/>
          <w:sz w:val="24"/>
          <w:szCs w:val="24"/>
          <w:shd w:val="clear" w:color="auto" w:fill="FFFFFF"/>
        </w:rPr>
        <w:t>. </w:t>
      </w:r>
    </w:p>
    <w:p w:rsidR="00721789" w:rsidRPr="00721789" w:rsidRDefault="00721789" w:rsidP="00721789">
      <w:pPr>
        <w:pStyle w:val="a8"/>
        <w:spacing w:after="0" w:line="240" w:lineRule="auto"/>
        <w:ind w:left="0" w:firstLine="708"/>
        <w:jc w:val="both"/>
        <w:rPr>
          <w:rFonts w:ascii="PT Astra Serif" w:hAnsi="PT Astra Serif"/>
          <w:sz w:val="24"/>
          <w:szCs w:val="24"/>
        </w:rPr>
      </w:pPr>
      <w:r w:rsidRPr="00721789">
        <w:rPr>
          <w:rFonts w:ascii="PT Astra Serif" w:hAnsi="PT Astra Serif"/>
          <w:sz w:val="24"/>
          <w:szCs w:val="24"/>
          <w:shd w:val="clear" w:color="auto" w:fill="FFFFFF"/>
        </w:rPr>
        <w:t xml:space="preserve">При обнаружении недостатков в проектно- сметной документации </w:t>
      </w:r>
      <w:r w:rsidRPr="00721789">
        <w:rPr>
          <w:rFonts w:ascii="PT Astra Serif" w:hAnsi="PT Astra Serif"/>
          <w:sz w:val="24"/>
          <w:szCs w:val="24"/>
        </w:rPr>
        <w:t>Исполнитель</w:t>
      </w:r>
      <w:r w:rsidRPr="00721789">
        <w:rPr>
          <w:rFonts w:ascii="PT Astra Serif" w:hAnsi="PT Astra Serif"/>
          <w:sz w:val="24"/>
          <w:szCs w:val="24"/>
          <w:shd w:val="clear" w:color="auto" w:fill="FFFFFF"/>
        </w:rPr>
        <w:t xml:space="preserve"> по требованию  Муниципального заказчика обязан безвозмездно переделать документацию и соответственно произвести необходимые дополнительные проектные работы, а также возместить Муниципальному заказчику причиненные убытки.</w:t>
      </w:r>
    </w:p>
    <w:p w:rsidR="00721789" w:rsidRPr="00721789" w:rsidRDefault="00721789" w:rsidP="00721789">
      <w:pPr>
        <w:spacing w:after="0" w:line="240" w:lineRule="auto"/>
        <w:ind w:firstLine="708"/>
        <w:jc w:val="both"/>
        <w:rPr>
          <w:rFonts w:ascii="PT Astra Serif" w:hAnsi="PT Astra Serif"/>
          <w:sz w:val="24"/>
          <w:szCs w:val="24"/>
        </w:rPr>
      </w:pPr>
      <w:r w:rsidRPr="00721789">
        <w:rPr>
          <w:rFonts w:ascii="PT Astra Serif" w:hAnsi="PT Astra Serif"/>
          <w:sz w:val="24"/>
          <w:szCs w:val="24"/>
          <w:shd w:val="clear" w:color="auto" w:fill="FFFFFF"/>
        </w:rPr>
        <w:t xml:space="preserve">Требования, связанные с недостатками в проектной документации </w:t>
      </w:r>
      <w:r w:rsidRPr="00721789">
        <w:rPr>
          <w:rFonts w:ascii="PT Astra Serif" w:hAnsi="PT Astra Serif"/>
          <w:sz w:val="24"/>
          <w:szCs w:val="24"/>
        </w:rPr>
        <w:t>по объекту</w:t>
      </w:r>
      <w:r w:rsidRPr="00721789">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w:t>
      </w:r>
      <w:proofErr w:type="gramStart"/>
      <w:r w:rsidRPr="00721789">
        <w:rPr>
          <w:rFonts w:ascii="PT Astra Serif" w:hAnsi="PT Astra Serif"/>
          <w:sz w:val="24"/>
          <w:szCs w:val="24"/>
          <w:shd w:val="clear" w:color="auto" w:fill="FFFFFF"/>
        </w:rPr>
        <w:t>с даты</w:t>
      </w:r>
      <w:r w:rsidRPr="00721789">
        <w:rPr>
          <w:rFonts w:ascii="PT Astra Serif" w:hAnsi="PT Astra Serif"/>
          <w:sz w:val="24"/>
          <w:szCs w:val="24"/>
        </w:rPr>
        <w:t xml:space="preserve"> приемки</w:t>
      </w:r>
      <w:proofErr w:type="gramEnd"/>
      <w:r w:rsidRPr="00721789">
        <w:rPr>
          <w:rFonts w:ascii="PT Astra Serif" w:hAnsi="PT Astra Serif"/>
          <w:sz w:val="24"/>
          <w:szCs w:val="24"/>
        </w:rPr>
        <w:t xml:space="preserve">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721789" w:rsidRPr="00721789" w:rsidRDefault="00721789" w:rsidP="00721789">
      <w:pPr>
        <w:autoSpaceDE w:val="0"/>
        <w:autoSpaceDN w:val="0"/>
        <w:adjustRightInd w:val="0"/>
        <w:spacing w:after="0" w:line="240" w:lineRule="auto"/>
        <w:jc w:val="both"/>
        <w:rPr>
          <w:rFonts w:ascii="PT Astra Serif" w:hAnsi="PT Astra Serif" w:cs="Segoe UI"/>
          <w:bCs/>
          <w:color w:val="333333"/>
          <w:sz w:val="24"/>
          <w:szCs w:val="24"/>
          <w:shd w:val="clear" w:color="auto" w:fill="FAFAFA"/>
        </w:rPr>
      </w:pPr>
      <w:r w:rsidRPr="00721789">
        <w:rPr>
          <w:rFonts w:ascii="PT Astra Serif" w:hAnsi="PT Astra Serif"/>
          <w:bCs/>
          <w:sz w:val="24"/>
          <w:szCs w:val="24"/>
        </w:rPr>
        <w:t xml:space="preserve">Перечень  функциональных, технических и качественных характеристик объекта указаны в задании на выполнение работ по разработке проектной документации и </w:t>
      </w:r>
      <w:r w:rsidRPr="00721789">
        <w:rPr>
          <w:rFonts w:ascii="PT Astra Serif" w:hAnsi="PT Astra Serif" w:cs="Segoe UI"/>
          <w:bCs/>
          <w:color w:val="333333"/>
          <w:sz w:val="24"/>
          <w:szCs w:val="24"/>
          <w:shd w:val="clear" w:color="auto" w:fill="FAFAFA"/>
        </w:rPr>
        <w:t xml:space="preserve">выполнение работ по разработке проектной документации по объекту «Капитальный ремонт (с заменой) участка сетей теплоснабжения от ТК 2-9 по улице 40 лет Победы в городе </w:t>
      </w:r>
      <w:proofErr w:type="spellStart"/>
      <w:r w:rsidRPr="00721789">
        <w:rPr>
          <w:rFonts w:ascii="PT Astra Serif" w:hAnsi="PT Astra Serif" w:cs="Segoe UI"/>
          <w:bCs/>
          <w:color w:val="333333"/>
          <w:sz w:val="24"/>
          <w:szCs w:val="24"/>
          <w:shd w:val="clear" w:color="auto" w:fill="FAFAFA"/>
        </w:rPr>
        <w:t>Югорске</w:t>
      </w:r>
      <w:proofErr w:type="spellEnd"/>
      <w:r w:rsidRPr="00721789">
        <w:rPr>
          <w:rFonts w:ascii="PT Astra Serif" w:hAnsi="PT Astra Serif" w:cs="Segoe UI"/>
          <w:bCs/>
          <w:color w:val="333333"/>
          <w:sz w:val="24"/>
          <w:szCs w:val="24"/>
          <w:shd w:val="clear" w:color="auto" w:fill="FAFAFA"/>
        </w:rPr>
        <w:t>»</w:t>
      </w:r>
    </w:p>
    <w:p w:rsidR="00721789" w:rsidRDefault="00721789" w:rsidP="00721789">
      <w:pPr>
        <w:autoSpaceDE w:val="0"/>
        <w:autoSpaceDN w:val="0"/>
        <w:adjustRightInd w:val="0"/>
        <w:spacing w:after="0" w:line="240" w:lineRule="auto"/>
        <w:jc w:val="center"/>
        <w:rPr>
          <w:rFonts w:ascii="PT Astra Serif" w:hAnsi="PT Astra Serif" w:cs="Segoe UI"/>
          <w:b/>
          <w:bCs/>
          <w:color w:val="333333"/>
          <w:sz w:val="24"/>
          <w:szCs w:val="24"/>
          <w:shd w:val="clear" w:color="auto" w:fill="FAFAFA"/>
        </w:rPr>
      </w:pPr>
      <w:r w:rsidRPr="00721789">
        <w:rPr>
          <w:rFonts w:ascii="PT Astra Serif" w:hAnsi="PT Astra Serif" w:cs="Segoe UI"/>
          <w:b/>
          <w:bCs/>
          <w:color w:val="333333"/>
          <w:sz w:val="24"/>
          <w:szCs w:val="24"/>
          <w:shd w:val="clear" w:color="auto" w:fill="FAFAFA"/>
        </w:rPr>
        <w:t xml:space="preserve">Задание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424"/>
        <w:gridCol w:w="7224"/>
      </w:tblGrid>
      <w:tr w:rsidR="00D43699" w:rsidRPr="00D43699" w:rsidTr="008D0AF2">
        <w:trPr>
          <w:trHeight w:val="144"/>
        </w:trPr>
        <w:tc>
          <w:tcPr>
            <w:tcW w:w="1608" w:type="pct"/>
            <w:shd w:val="clear" w:color="auto" w:fill="FFFFFF"/>
            <w:vAlign w:val="center"/>
          </w:tcPr>
          <w:p w:rsidR="00D43699" w:rsidRPr="00D43699" w:rsidRDefault="00D43699" w:rsidP="00D43699">
            <w:pPr>
              <w:spacing w:after="0" w:line="240" w:lineRule="auto"/>
              <w:jc w:val="center"/>
              <w:rPr>
                <w:rFonts w:ascii="PT Astra Serif" w:hAnsi="PT Astra Serif"/>
                <w:b/>
                <w:sz w:val="24"/>
                <w:szCs w:val="24"/>
              </w:rPr>
            </w:pPr>
            <w:r w:rsidRPr="00D43699">
              <w:rPr>
                <w:rFonts w:ascii="PT Astra Serif" w:hAnsi="PT Astra Serif"/>
                <w:b/>
                <w:sz w:val="24"/>
                <w:szCs w:val="24"/>
              </w:rPr>
              <w:t>Перечень основных данных и требований</w:t>
            </w:r>
          </w:p>
        </w:tc>
        <w:tc>
          <w:tcPr>
            <w:tcW w:w="3392" w:type="pct"/>
            <w:shd w:val="clear" w:color="auto" w:fill="FFFFFF"/>
            <w:vAlign w:val="center"/>
          </w:tcPr>
          <w:p w:rsidR="00D43699" w:rsidRPr="00D43699" w:rsidRDefault="00D43699" w:rsidP="00D43699">
            <w:pPr>
              <w:spacing w:after="0" w:line="240" w:lineRule="auto"/>
              <w:jc w:val="center"/>
              <w:rPr>
                <w:rFonts w:ascii="PT Astra Serif" w:hAnsi="PT Astra Serif"/>
                <w:b/>
                <w:sz w:val="24"/>
                <w:szCs w:val="24"/>
              </w:rPr>
            </w:pPr>
            <w:r w:rsidRPr="00D43699">
              <w:rPr>
                <w:rFonts w:ascii="PT Astra Serif" w:hAnsi="PT Astra Serif"/>
                <w:b/>
                <w:sz w:val="24"/>
                <w:szCs w:val="24"/>
              </w:rPr>
              <w:t>Основные  данные и требования</w:t>
            </w:r>
          </w:p>
        </w:tc>
      </w:tr>
      <w:tr w:rsidR="00D43699" w:rsidRPr="00D43699" w:rsidTr="008D0AF2">
        <w:trPr>
          <w:trHeight w:val="144"/>
        </w:trPr>
        <w:tc>
          <w:tcPr>
            <w:tcW w:w="5000" w:type="pct"/>
            <w:gridSpan w:val="2"/>
            <w:shd w:val="clear" w:color="auto" w:fill="FFFFFF"/>
          </w:tcPr>
          <w:p w:rsidR="00D43699" w:rsidRPr="00D43699" w:rsidRDefault="00D43699" w:rsidP="00D43699">
            <w:pPr>
              <w:snapToGrid w:val="0"/>
              <w:spacing w:after="0" w:line="240" w:lineRule="auto"/>
              <w:rPr>
                <w:rFonts w:ascii="PT Astra Serif" w:hAnsi="PT Astra Serif"/>
                <w:b/>
                <w:sz w:val="24"/>
                <w:szCs w:val="24"/>
              </w:rPr>
            </w:pPr>
            <w:r w:rsidRPr="00D43699">
              <w:rPr>
                <w:rFonts w:ascii="PT Astra Serif" w:hAnsi="PT Astra Serif"/>
                <w:b/>
                <w:sz w:val="24"/>
                <w:szCs w:val="24"/>
              </w:rPr>
              <w:t>1.Общие данные</w:t>
            </w:r>
          </w:p>
        </w:tc>
      </w:tr>
      <w:tr w:rsidR="00D43699" w:rsidRPr="00D43699" w:rsidTr="008D0AF2">
        <w:trPr>
          <w:trHeight w:val="144"/>
        </w:trPr>
        <w:tc>
          <w:tcPr>
            <w:tcW w:w="1608" w:type="pct"/>
            <w:shd w:val="clear" w:color="auto" w:fill="FFFFFF"/>
          </w:tcPr>
          <w:p w:rsidR="00D43699" w:rsidRPr="00D43699" w:rsidRDefault="00D43699" w:rsidP="00D43699">
            <w:pPr>
              <w:pStyle w:val="9"/>
              <w:snapToGrid w:val="0"/>
              <w:spacing w:before="0" w:line="240" w:lineRule="auto"/>
              <w:rPr>
                <w:rFonts w:ascii="PT Astra Serif" w:hAnsi="PT Astra Serif"/>
                <w:i w:val="0"/>
                <w:sz w:val="24"/>
                <w:szCs w:val="24"/>
              </w:rPr>
            </w:pPr>
            <w:r w:rsidRPr="00D43699">
              <w:rPr>
                <w:rFonts w:ascii="PT Astra Serif" w:hAnsi="PT Astra Serif"/>
                <w:i w:val="0"/>
                <w:sz w:val="24"/>
                <w:szCs w:val="24"/>
              </w:rPr>
              <w:t xml:space="preserve">1.1. Основание  для  проектирования </w:t>
            </w:r>
          </w:p>
        </w:tc>
        <w:tc>
          <w:tcPr>
            <w:tcW w:w="3392" w:type="pct"/>
            <w:shd w:val="clear" w:color="auto" w:fill="FFFFFF"/>
          </w:tcPr>
          <w:p w:rsidR="00D43699" w:rsidRPr="00D43699" w:rsidRDefault="00D43699" w:rsidP="00D43699">
            <w:pPr>
              <w:snapToGrid w:val="0"/>
              <w:spacing w:after="0" w:line="240" w:lineRule="auto"/>
              <w:rPr>
                <w:rFonts w:ascii="PT Astra Serif" w:hAnsi="PT Astra Serif"/>
                <w:color w:val="000000"/>
                <w:sz w:val="24"/>
                <w:szCs w:val="24"/>
              </w:rPr>
            </w:pPr>
            <w:r w:rsidRPr="00D43699">
              <w:rPr>
                <w:rFonts w:ascii="PT Astra Serif" w:hAnsi="PT Astra Serif"/>
                <w:color w:val="000000"/>
                <w:sz w:val="24"/>
                <w:szCs w:val="24"/>
              </w:rPr>
              <w:t xml:space="preserve">- Муниципальная программа города </w:t>
            </w:r>
            <w:proofErr w:type="spellStart"/>
            <w:r w:rsidRPr="00D43699">
              <w:rPr>
                <w:rFonts w:ascii="PT Astra Serif" w:hAnsi="PT Astra Serif"/>
                <w:color w:val="000000"/>
                <w:sz w:val="24"/>
                <w:szCs w:val="24"/>
              </w:rPr>
              <w:t>Югорска</w:t>
            </w:r>
            <w:proofErr w:type="spellEnd"/>
            <w:r w:rsidRPr="00D43699">
              <w:rPr>
                <w:rFonts w:ascii="PT Astra Serif" w:hAnsi="PT Astra Serif"/>
                <w:color w:val="000000"/>
                <w:sz w:val="24"/>
                <w:szCs w:val="24"/>
              </w:rPr>
              <w:t xml:space="preserve"> «Строительство», утвержденная постановлением администрации города </w:t>
            </w:r>
            <w:proofErr w:type="spellStart"/>
            <w:r w:rsidRPr="00D43699">
              <w:rPr>
                <w:rFonts w:ascii="PT Astra Serif" w:hAnsi="PT Astra Serif"/>
                <w:color w:val="000000"/>
                <w:sz w:val="24"/>
                <w:szCs w:val="24"/>
              </w:rPr>
              <w:t>Югорска</w:t>
            </w:r>
            <w:proofErr w:type="spellEnd"/>
            <w:r w:rsidRPr="00D43699">
              <w:rPr>
                <w:rFonts w:ascii="PT Astra Serif" w:hAnsi="PT Astra Serif"/>
                <w:color w:val="000000"/>
                <w:sz w:val="24"/>
                <w:szCs w:val="24"/>
              </w:rPr>
              <w:t xml:space="preserve"> от 13.12.2024 №2129-п</w:t>
            </w:r>
          </w:p>
        </w:tc>
      </w:tr>
      <w:tr w:rsidR="00D43699" w:rsidRPr="00D43699" w:rsidTr="008D0AF2">
        <w:trPr>
          <w:trHeight w:val="237"/>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1.2. Источник  финансирования </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Бюджет города </w:t>
            </w:r>
            <w:proofErr w:type="spellStart"/>
            <w:r w:rsidRPr="00D43699">
              <w:rPr>
                <w:rFonts w:ascii="PT Astra Serif" w:hAnsi="PT Astra Serif"/>
                <w:sz w:val="24"/>
                <w:szCs w:val="24"/>
              </w:rPr>
              <w:t>Югорска</w:t>
            </w:r>
            <w:proofErr w:type="spellEnd"/>
          </w:p>
        </w:tc>
      </w:tr>
      <w:tr w:rsidR="00D43699" w:rsidRPr="00D43699" w:rsidTr="008D0AF2">
        <w:trPr>
          <w:trHeight w:val="271"/>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1.3. Вид  строительства</w:t>
            </w:r>
          </w:p>
        </w:tc>
        <w:tc>
          <w:tcPr>
            <w:tcW w:w="3392"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Капитальный ремонт</w:t>
            </w:r>
          </w:p>
        </w:tc>
      </w:tr>
      <w:tr w:rsidR="00D43699" w:rsidRPr="00D43699" w:rsidTr="008D0AF2">
        <w:trPr>
          <w:trHeight w:val="144"/>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1.4.Стадийность проектирования </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Проектная документация</w:t>
            </w:r>
          </w:p>
        </w:tc>
      </w:tr>
      <w:tr w:rsidR="00D43699" w:rsidRPr="00D43699" w:rsidTr="008D0AF2">
        <w:trPr>
          <w:trHeight w:val="144"/>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1.5.Функциональное </w:t>
            </w:r>
            <w:r w:rsidRPr="00D43699">
              <w:rPr>
                <w:rFonts w:ascii="PT Astra Serif" w:hAnsi="PT Astra Serif"/>
                <w:sz w:val="24"/>
                <w:szCs w:val="24"/>
              </w:rPr>
              <w:lastRenderedPageBreak/>
              <w:t xml:space="preserve">назначение  и проектная  мощность </w:t>
            </w:r>
          </w:p>
        </w:tc>
        <w:tc>
          <w:tcPr>
            <w:tcW w:w="3392" w:type="pct"/>
            <w:shd w:val="clear" w:color="auto" w:fill="FFFFFF"/>
          </w:tcPr>
          <w:p w:rsidR="00D43699" w:rsidRPr="00D43699" w:rsidRDefault="00D43699" w:rsidP="00D43699">
            <w:pPr>
              <w:snapToGrid w:val="0"/>
              <w:spacing w:after="0" w:line="240" w:lineRule="auto"/>
              <w:rPr>
                <w:rFonts w:ascii="PT Astra Serif" w:hAnsi="PT Astra Serif"/>
                <w:sz w:val="24"/>
                <w:szCs w:val="24"/>
              </w:rPr>
            </w:pPr>
            <w:r w:rsidRPr="00D43699">
              <w:rPr>
                <w:rFonts w:ascii="PT Astra Serif" w:hAnsi="PT Astra Serif"/>
                <w:sz w:val="24"/>
                <w:szCs w:val="24"/>
                <w:u w:val="single"/>
              </w:rPr>
              <w:lastRenderedPageBreak/>
              <w:t>Характеристика объекта</w:t>
            </w:r>
            <w:r w:rsidRPr="00D43699">
              <w:rPr>
                <w:rFonts w:ascii="PT Astra Serif" w:hAnsi="PT Astra Serif"/>
                <w:sz w:val="24"/>
                <w:szCs w:val="24"/>
              </w:rPr>
              <w:t xml:space="preserve"> – сети теплоснабжения, горячего и </w:t>
            </w:r>
            <w:r w:rsidRPr="00D43699">
              <w:rPr>
                <w:rFonts w:ascii="PT Astra Serif" w:hAnsi="PT Astra Serif"/>
                <w:sz w:val="24"/>
                <w:szCs w:val="24"/>
              </w:rPr>
              <w:lastRenderedPageBreak/>
              <w:t>холодного водоснабжения предназначены для обеспечения коммунальными ресурсами жилищного фонда и объектов общественно-социального назначения.</w:t>
            </w:r>
          </w:p>
          <w:p w:rsidR="00D43699" w:rsidRPr="00D43699" w:rsidRDefault="00D43699" w:rsidP="00D43699">
            <w:pPr>
              <w:snapToGrid w:val="0"/>
              <w:spacing w:after="0" w:line="240" w:lineRule="auto"/>
              <w:rPr>
                <w:rFonts w:ascii="PT Astra Serif" w:hAnsi="PT Astra Serif"/>
                <w:sz w:val="24"/>
                <w:szCs w:val="24"/>
              </w:rPr>
            </w:pPr>
            <w:r w:rsidRPr="00D43699">
              <w:rPr>
                <w:rFonts w:ascii="PT Astra Serif" w:hAnsi="PT Astra Serif"/>
                <w:sz w:val="24"/>
                <w:szCs w:val="24"/>
                <w:u w:val="single"/>
              </w:rPr>
              <w:t>Назначение</w:t>
            </w:r>
            <w:r w:rsidRPr="00D43699">
              <w:rPr>
                <w:rFonts w:ascii="PT Astra Serif" w:hAnsi="PT Astra Serif"/>
                <w:sz w:val="24"/>
                <w:szCs w:val="24"/>
              </w:rPr>
              <w:t xml:space="preserve"> - предоставление коммунальных услуг надлежащего качества. </w:t>
            </w:r>
          </w:p>
          <w:p w:rsidR="00D43699" w:rsidRPr="00D43699" w:rsidRDefault="00D43699" w:rsidP="00D43699">
            <w:pPr>
              <w:snapToGrid w:val="0"/>
              <w:spacing w:after="0" w:line="240" w:lineRule="auto"/>
              <w:rPr>
                <w:rFonts w:ascii="PT Astra Serif" w:hAnsi="PT Astra Serif"/>
                <w:sz w:val="24"/>
                <w:szCs w:val="24"/>
              </w:rPr>
            </w:pPr>
            <w:r w:rsidRPr="00D43699">
              <w:rPr>
                <w:rFonts w:ascii="PT Astra Serif" w:hAnsi="PT Astra Serif"/>
                <w:sz w:val="24"/>
                <w:szCs w:val="24"/>
                <w:u w:val="single"/>
              </w:rPr>
              <w:t>Наименование и протяженность линейных объектов</w:t>
            </w:r>
            <w:r w:rsidRPr="00D43699">
              <w:rPr>
                <w:rFonts w:ascii="PT Astra Serif" w:hAnsi="PT Astra Serif"/>
                <w:sz w:val="24"/>
                <w:szCs w:val="24"/>
              </w:rPr>
              <w:t>:</w:t>
            </w:r>
          </w:p>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«Капитальный ремонт (с заменой) участка сетей </w:t>
            </w:r>
            <w:proofErr w:type="spellStart"/>
            <w:r w:rsidRPr="00D43699">
              <w:rPr>
                <w:rFonts w:ascii="PT Astra Serif" w:hAnsi="PT Astra Serif"/>
                <w:sz w:val="24"/>
                <w:szCs w:val="24"/>
              </w:rPr>
              <w:t>тепловодоснабжения</w:t>
            </w:r>
            <w:proofErr w:type="spellEnd"/>
            <w:r w:rsidRPr="00D43699">
              <w:rPr>
                <w:rFonts w:ascii="PT Astra Serif" w:hAnsi="PT Astra Serif"/>
                <w:sz w:val="24"/>
                <w:szCs w:val="24"/>
              </w:rPr>
              <w:t xml:space="preserve"> от ТК 2-9 по ул. 40 лет Победы в городе </w:t>
            </w:r>
            <w:proofErr w:type="spellStart"/>
            <w:r w:rsidRPr="00D43699">
              <w:rPr>
                <w:rFonts w:ascii="PT Astra Serif" w:hAnsi="PT Astra Serif"/>
                <w:sz w:val="24"/>
                <w:szCs w:val="24"/>
              </w:rPr>
              <w:t>Югорске</w:t>
            </w:r>
            <w:proofErr w:type="spellEnd"/>
            <w:r w:rsidRPr="00D43699">
              <w:rPr>
                <w:rFonts w:ascii="PT Astra Serif" w:hAnsi="PT Astra Serif"/>
                <w:sz w:val="24"/>
                <w:szCs w:val="24"/>
              </w:rPr>
              <w:t xml:space="preserve">»,  ориентировочная протяженность 737,0 </w:t>
            </w:r>
            <w:proofErr w:type="spellStart"/>
            <w:r w:rsidRPr="00D43699">
              <w:rPr>
                <w:rFonts w:ascii="PT Astra Serif" w:hAnsi="PT Astra Serif"/>
                <w:sz w:val="24"/>
                <w:szCs w:val="24"/>
              </w:rPr>
              <w:t>п.м</w:t>
            </w:r>
            <w:proofErr w:type="spellEnd"/>
            <w:r w:rsidRPr="00D43699">
              <w:rPr>
                <w:rFonts w:ascii="PT Astra Serif" w:hAnsi="PT Astra Serif"/>
                <w:sz w:val="24"/>
                <w:szCs w:val="24"/>
              </w:rPr>
              <w:t xml:space="preserve">. (при проектировании требуется уточнение)  </w:t>
            </w:r>
          </w:p>
        </w:tc>
      </w:tr>
      <w:tr w:rsidR="00D43699" w:rsidRPr="00D43699" w:rsidTr="008D0AF2">
        <w:trPr>
          <w:trHeight w:val="144"/>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lastRenderedPageBreak/>
              <w:t>1.6. Сведения об участке строительства</w:t>
            </w:r>
          </w:p>
        </w:tc>
        <w:tc>
          <w:tcPr>
            <w:tcW w:w="3392" w:type="pct"/>
            <w:shd w:val="clear" w:color="auto" w:fill="FFFFFF"/>
          </w:tcPr>
          <w:p w:rsidR="00D43699" w:rsidRPr="00D43699" w:rsidRDefault="00D43699" w:rsidP="00D43699">
            <w:pPr>
              <w:spacing w:after="0" w:line="240" w:lineRule="auto"/>
              <w:ind w:right="-108"/>
              <w:rPr>
                <w:rFonts w:ascii="PT Astra Serif" w:eastAsia="Andale Sans UI" w:hAnsi="PT Astra Serif"/>
                <w:kern w:val="3"/>
                <w:sz w:val="24"/>
                <w:szCs w:val="24"/>
                <w:lang w:eastAsia="ja-JP" w:bidi="fa-IR"/>
              </w:rPr>
            </w:pPr>
            <w:r w:rsidRPr="00D43699">
              <w:rPr>
                <w:rFonts w:ascii="PT Astra Serif" w:eastAsia="Andale Sans UI" w:hAnsi="PT Astra Serif"/>
                <w:kern w:val="3"/>
                <w:sz w:val="24"/>
                <w:szCs w:val="24"/>
                <w:lang w:eastAsia="ja-JP" w:bidi="fa-IR"/>
              </w:rPr>
              <w:t xml:space="preserve">Месторасположение объекта капитального строительства - Ханты-Мансийский автономный округ-Югра, город Югорск,  </w:t>
            </w:r>
            <w:r w:rsidRPr="00D43699">
              <w:rPr>
                <w:rFonts w:ascii="PT Astra Serif" w:hAnsi="PT Astra Serif"/>
                <w:sz w:val="24"/>
                <w:szCs w:val="24"/>
              </w:rPr>
              <w:t xml:space="preserve">ул. 40 лет Победы </w:t>
            </w:r>
          </w:p>
          <w:p w:rsidR="00D43699" w:rsidRPr="00D43699" w:rsidRDefault="00D43699" w:rsidP="00D43699">
            <w:pPr>
              <w:pStyle w:val="TableContents"/>
              <w:snapToGrid w:val="0"/>
              <w:rPr>
                <w:rFonts w:ascii="PT Astra Serif" w:hAnsi="PT Astra Serif" w:cs="Times New Roman"/>
                <w:lang w:val="ru-RU"/>
              </w:rPr>
            </w:pPr>
            <w:r w:rsidRPr="00D43699">
              <w:rPr>
                <w:rFonts w:ascii="PT Astra Serif" w:hAnsi="PT Astra Serif" w:cs="Times New Roman"/>
                <w:lang w:val="ru-RU"/>
              </w:rPr>
              <w:t>Климатический район-1</w:t>
            </w:r>
          </w:p>
          <w:p w:rsidR="00D43699" w:rsidRPr="00D43699" w:rsidRDefault="00D43699" w:rsidP="00D43699">
            <w:pPr>
              <w:pStyle w:val="TableContents"/>
              <w:rPr>
                <w:rFonts w:ascii="PT Astra Serif" w:hAnsi="PT Astra Serif" w:cs="Times New Roman"/>
                <w:lang w:val="ru-RU"/>
              </w:rPr>
            </w:pPr>
            <w:r w:rsidRPr="00D43699">
              <w:rPr>
                <w:rFonts w:ascii="PT Astra Serif" w:hAnsi="PT Astra Serif" w:cs="Times New Roman"/>
                <w:lang w:val="ru-RU"/>
              </w:rPr>
              <w:t xml:space="preserve">Подрайон - </w:t>
            </w:r>
            <w:proofErr w:type="gramStart"/>
            <w:r w:rsidRPr="00D43699">
              <w:rPr>
                <w:rFonts w:ascii="PT Astra Serif" w:hAnsi="PT Astra Serif" w:cs="Times New Roman"/>
                <w:lang w:val="ru-RU"/>
              </w:rPr>
              <w:t>I</w:t>
            </w:r>
            <w:proofErr w:type="gramEnd"/>
            <w:r w:rsidRPr="00D43699">
              <w:rPr>
                <w:rFonts w:ascii="PT Astra Serif" w:hAnsi="PT Astra Serif" w:cs="Times New Roman"/>
                <w:lang w:val="ru-RU"/>
              </w:rPr>
              <w:t>Д</w:t>
            </w:r>
          </w:p>
          <w:p w:rsidR="00D43699" w:rsidRPr="00D43699" w:rsidRDefault="00D43699" w:rsidP="00D43699">
            <w:pPr>
              <w:pStyle w:val="TableContents"/>
              <w:rPr>
                <w:rFonts w:ascii="PT Astra Serif" w:hAnsi="PT Astra Serif" w:cs="Times New Roman"/>
                <w:lang w:val="ru-RU"/>
              </w:rPr>
            </w:pPr>
            <w:r w:rsidRPr="00D43699">
              <w:rPr>
                <w:rFonts w:ascii="PT Astra Serif" w:hAnsi="PT Astra Serif" w:cs="Times New Roman"/>
                <w:lang w:val="ru-RU"/>
              </w:rPr>
              <w:t>Ветровой -II</w:t>
            </w:r>
          </w:p>
          <w:p w:rsidR="00D43699" w:rsidRPr="00D43699" w:rsidRDefault="00D43699" w:rsidP="00D43699">
            <w:pPr>
              <w:pStyle w:val="TableContents"/>
              <w:rPr>
                <w:rFonts w:ascii="PT Astra Serif" w:hAnsi="PT Astra Serif" w:cs="Times New Roman"/>
              </w:rPr>
            </w:pPr>
            <w:r w:rsidRPr="00D43699">
              <w:rPr>
                <w:rFonts w:ascii="PT Astra Serif" w:hAnsi="PT Astra Serif" w:cs="Times New Roman"/>
                <w:lang w:val="ru-RU"/>
              </w:rPr>
              <w:t xml:space="preserve">Снеговой район - </w:t>
            </w:r>
            <w:r w:rsidRPr="00D43699">
              <w:rPr>
                <w:rFonts w:ascii="PT Astra Serif" w:hAnsi="PT Astra Serif" w:cs="Times New Roman"/>
                <w:lang w:val="en-US"/>
              </w:rPr>
              <w:t>V</w:t>
            </w:r>
          </w:p>
          <w:p w:rsidR="00D43699" w:rsidRPr="00D43699" w:rsidRDefault="00D43699" w:rsidP="00D43699">
            <w:pPr>
              <w:pStyle w:val="TableContents"/>
              <w:rPr>
                <w:rFonts w:ascii="PT Astra Serif" w:hAnsi="PT Astra Serif" w:cs="Times New Roman"/>
                <w:lang w:val="ru-RU"/>
              </w:rPr>
            </w:pPr>
            <w:r w:rsidRPr="00D43699">
              <w:rPr>
                <w:rFonts w:ascii="PT Astra Serif" w:hAnsi="PT Astra Serif" w:cs="Times New Roman"/>
                <w:lang w:val="ru-RU"/>
              </w:rPr>
              <w:t>Зона влажности - нормальная</w:t>
            </w:r>
          </w:p>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Глубина промерзания грунтов-(2.4м-2.88м)</w:t>
            </w:r>
          </w:p>
          <w:p w:rsidR="00D43699" w:rsidRPr="00D43699" w:rsidRDefault="00D43699" w:rsidP="00D43699">
            <w:pPr>
              <w:pStyle w:val="TableContents"/>
              <w:ind w:right="-108"/>
              <w:rPr>
                <w:rFonts w:ascii="PT Astra Serif" w:hAnsi="PT Astra Serif" w:cs="Times New Roman"/>
                <w:lang w:val="ru-RU"/>
              </w:rPr>
            </w:pPr>
            <w:r w:rsidRPr="00D43699">
              <w:rPr>
                <w:rFonts w:ascii="PT Astra Serif" w:hAnsi="PT Astra Serif" w:cs="Times New Roman"/>
                <w:lang w:val="ru-RU"/>
              </w:rPr>
              <w:t>Климатические данные необходимо учитывать по СП 131.13330.2020 «</w:t>
            </w:r>
            <w:hyperlink r:id="rId47" w:history="1">
              <w:r w:rsidRPr="00D43699">
                <w:rPr>
                  <w:rFonts w:ascii="PT Astra Serif" w:hAnsi="PT Astra Serif" w:cs="Times New Roman"/>
                  <w:lang w:val="ru-RU"/>
                </w:rPr>
                <w:t>СНиП 23-01-99*</w:t>
              </w:r>
            </w:hyperlink>
            <w:r w:rsidRPr="00D43699">
              <w:rPr>
                <w:rFonts w:ascii="PT Astra Serif" w:hAnsi="PT Astra Serif" w:cs="Times New Roman"/>
                <w:lang w:val="ru-RU"/>
              </w:rPr>
              <w:t xml:space="preserve"> Строительная климатология»</w:t>
            </w:r>
          </w:p>
        </w:tc>
      </w:tr>
      <w:tr w:rsidR="00D43699" w:rsidRPr="00D43699" w:rsidTr="008D0AF2">
        <w:trPr>
          <w:trHeight w:val="144"/>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1.7.Указание о выделении этапов строительства</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b/>
                <w:sz w:val="24"/>
                <w:szCs w:val="24"/>
              </w:rPr>
            </w:pPr>
            <w:r w:rsidRPr="00D43699">
              <w:rPr>
                <w:rFonts w:ascii="PT Astra Serif" w:hAnsi="PT Astra Serif"/>
                <w:sz w:val="24"/>
                <w:szCs w:val="24"/>
              </w:rPr>
              <w:t>Не требуется</w:t>
            </w:r>
          </w:p>
        </w:tc>
      </w:tr>
      <w:tr w:rsidR="00D43699" w:rsidRPr="00D43699" w:rsidTr="008D0AF2">
        <w:trPr>
          <w:trHeight w:val="144"/>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1.8. Исходные  данные  для  проектирования</w:t>
            </w:r>
          </w:p>
        </w:tc>
        <w:tc>
          <w:tcPr>
            <w:tcW w:w="3392" w:type="pct"/>
            <w:shd w:val="clear" w:color="auto" w:fill="FFFFFF"/>
          </w:tcPr>
          <w:p w:rsidR="00D43699" w:rsidRPr="00D43699" w:rsidRDefault="00D43699" w:rsidP="00D43699">
            <w:pPr>
              <w:numPr>
                <w:ilvl w:val="0"/>
                <w:numId w:val="23"/>
              </w:numPr>
              <w:suppressAutoHyphens/>
              <w:spacing w:after="0" w:line="240" w:lineRule="auto"/>
              <w:ind w:left="347"/>
              <w:rPr>
                <w:rFonts w:ascii="PT Astra Serif" w:hAnsi="PT Astra Serif"/>
                <w:sz w:val="24"/>
                <w:szCs w:val="24"/>
              </w:rPr>
            </w:pPr>
            <w:r w:rsidRPr="00D43699">
              <w:rPr>
                <w:rFonts w:ascii="PT Astra Serif" w:hAnsi="PT Astra Serif"/>
                <w:sz w:val="24"/>
                <w:szCs w:val="24"/>
              </w:rPr>
              <w:t xml:space="preserve">Схема участка сети </w:t>
            </w:r>
            <w:proofErr w:type="spellStart"/>
            <w:r w:rsidRPr="00D43699">
              <w:rPr>
                <w:rFonts w:ascii="PT Astra Serif" w:hAnsi="PT Astra Serif"/>
                <w:sz w:val="24"/>
                <w:szCs w:val="24"/>
              </w:rPr>
              <w:t>тепловодоснабжения</w:t>
            </w:r>
            <w:proofErr w:type="spellEnd"/>
          </w:p>
          <w:p w:rsidR="00D43699" w:rsidRPr="00D43699" w:rsidRDefault="00D43699" w:rsidP="00D43699">
            <w:pPr>
              <w:numPr>
                <w:ilvl w:val="0"/>
                <w:numId w:val="23"/>
              </w:numPr>
              <w:suppressAutoHyphens/>
              <w:spacing w:after="0" w:line="240" w:lineRule="auto"/>
              <w:ind w:left="347"/>
              <w:rPr>
                <w:rFonts w:ascii="PT Astra Serif" w:hAnsi="PT Astra Serif"/>
                <w:sz w:val="24"/>
                <w:szCs w:val="24"/>
              </w:rPr>
            </w:pPr>
            <w:r w:rsidRPr="00D43699">
              <w:rPr>
                <w:rFonts w:ascii="PT Astra Serif" w:hAnsi="PT Astra Serif"/>
                <w:sz w:val="24"/>
                <w:szCs w:val="24"/>
              </w:rPr>
              <w:t>Технические условия от МУП «Югорскэнергогаз» №13-120-Ш-3343 от 06.10.2025г.</w:t>
            </w:r>
          </w:p>
          <w:p w:rsidR="00D43699" w:rsidRPr="00D43699" w:rsidRDefault="00D43699" w:rsidP="00D43699">
            <w:pPr>
              <w:spacing w:after="0" w:line="240" w:lineRule="auto"/>
              <w:ind w:left="-13"/>
              <w:rPr>
                <w:rFonts w:ascii="PT Astra Serif" w:hAnsi="PT Astra Serif"/>
                <w:sz w:val="24"/>
                <w:szCs w:val="24"/>
              </w:rPr>
            </w:pPr>
            <w:r w:rsidRPr="00D43699">
              <w:rPr>
                <w:rFonts w:ascii="PT Astra Serif" w:hAnsi="PT Astra Serif"/>
                <w:sz w:val="24"/>
                <w:szCs w:val="24"/>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Сбор иных исходных данных проектная организация осуществляет самостоятельно</w:t>
            </w:r>
          </w:p>
        </w:tc>
      </w:tr>
      <w:tr w:rsidR="00D43699" w:rsidRPr="00D43699" w:rsidTr="008D0AF2">
        <w:trPr>
          <w:trHeight w:val="144"/>
        </w:trPr>
        <w:tc>
          <w:tcPr>
            <w:tcW w:w="5000" w:type="pct"/>
            <w:gridSpan w:val="2"/>
            <w:shd w:val="clear" w:color="auto" w:fill="FFFFFF"/>
          </w:tcPr>
          <w:p w:rsidR="00D43699" w:rsidRPr="00D43699" w:rsidRDefault="00D43699" w:rsidP="00D43699">
            <w:pPr>
              <w:spacing w:after="0" w:line="240" w:lineRule="auto"/>
              <w:rPr>
                <w:rFonts w:ascii="PT Astra Serif" w:hAnsi="PT Astra Serif"/>
                <w:b/>
                <w:sz w:val="24"/>
                <w:szCs w:val="24"/>
              </w:rPr>
            </w:pPr>
            <w:r w:rsidRPr="00D43699">
              <w:rPr>
                <w:rFonts w:ascii="PT Astra Serif" w:hAnsi="PT Astra Serif"/>
                <w:b/>
                <w:sz w:val="24"/>
                <w:szCs w:val="24"/>
              </w:rPr>
              <w:t>2. Основные  требования</w:t>
            </w:r>
          </w:p>
        </w:tc>
      </w:tr>
      <w:tr w:rsidR="00D43699" w:rsidRPr="00D43699" w:rsidTr="008D0AF2">
        <w:trPr>
          <w:trHeight w:val="412"/>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2.1.Требования  к выполнению  инженерных изысканий</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Выполнение геодезических, геологических, гидрометеорологических, экологических изысканий не требуются</w:t>
            </w:r>
          </w:p>
        </w:tc>
      </w:tr>
      <w:tr w:rsidR="00D43699" w:rsidRPr="00D43699" w:rsidTr="008D0AF2">
        <w:trPr>
          <w:trHeight w:val="416"/>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2.2. Требования  к составу   и содержанию проектной документации  </w:t>
            </w:r>
          </w:p>
        </w:tc>
        <w:tc>
          <w:tcPr>
            <w:tcW w:w="3392" w:type="pct"/>
            <w:shd w:val="clear" w:color="auto" w:fill="FFFFFF"/>
          </w:tcPr>
          <w:p w:rsidR="00D43699" w:rsidRPr="00D43699" w:rsidRDefault="00D43699" w:rsidP="00D43699">
            <w:pPr>
              <w:shd w:val="clear" w:color="auto" w:fill="FFFFFF"/>
              <w:snapToGrid w:val="0"/>
              <w:spacing w:after="0" w:line="240" w:lineRule="auto"/>
              <w:jc w:val="both"/>
              <w:rPr>
                <w:rFonts w:ascii="PT Astra Serif" w:hAnsi="PT Astra Serif"/>
                <w:bCs/>
                <w:sz w:val="24"/>
                <w:szCs w:val="24"/>
              </w:rPr>
            </w:pPr>
            <w:r w:rsidRPr="00D43699">
              <w:rPr>
                <w:rFonts w:ascii="PT Astra Serif" w:hAnsi="PT Astra Serif"/>
                <w:bCs/>
                <w:sz w:val="24"/>
                <w:szCs w:val="24"/>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D43699" w:rsidRPr="00D43699" w:rsidRDefault="00D43699" w:rsidP="00D43699">
            <w:pPr>
              <w:shd w:val="clear" w:color="auto" w:fill="FFFFFF"/>
              <w:snapToGrid w:val="0"/>
              <w:spacing w:after="0" w:line="240" w:lineRule="auto"/>
              <w:jc w:val="both"/>
              <w:rPr>
                <w:rFonts w:ascii="PT Astra Serif" w:hAnsi="PT Astra Serif"/>
                <w:bCs/>
                <w:sz w:val="24"/>
                <w:szCs w:val="24"/>
              </w:rPr>
            </w:pPr>
            <w:r w:rsidRPr="00D43699">
              <w:rPr>
                <w:rFonts w:ascii="PT Astra Serif" w:hAnsi="PT Astra Serif"/>
                <w:bCs/>
                <w:sz w:val="24"/>
                <w:szCs w:val="24"/>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D43699" w:rsidRPr="00D43699" w:rsidRDefault="00D43699" w:rsidP="00D43699">
            <w:pPr>
              <w:pStyle w:val="s1"/>
              <w:shd w:val="clear" w:color="auto" w:fill="FFFFFF"/>
              <w:spacing w:before="0" w:beforeAutospacing="0" w:after="0" w:afterAutospacing="0"/>
              <w:jc w:val="both"/>
              <w:rPr>
                <w:rFonts w:ascii="PT Astra Serif" w:hAnsi="PT Astra Serif"/>
                <w:bCs/>
                <w:lang w:eastAsia="ar-SA"/>
              </w:rPr>
            </w:pPr>
            <w:r w:rsidRPr="00D43699">
              <w:rPr>
                <w:rFonts w:ascii="PT Astra Serif" w:hAnsi="PT Astra Serif"/>
                <w:bCs/>
                <w:lang w:eastAsia="ar-SA"/>
              </w:rPr>
              <w:t>Раздел  «Технологические и конструктивные решения линейного объекта. Искусственные сооружения»;</w:t>
            </w:r>
          </w:p>
          <w:p w:rsidR="00D43699" w:rsidRPr="00D43699" w:rsidRDefault="00D43699" w:rsidP="00D43699">
            <w:pPr>
              <w:pStyle w:val="s1"/>
              <w:shd w:val="clear" w:color="auto" w:fill="FFFFFF"/>
              <w:spacing w:before="0" w:beforeAutospacing="0" w:after="0" w:afterAutospacing="0"/>
              <w:jc w:val="both"/>
              <w:rPr>
                <w:rFonts w:ascii="PT Astra Serif" w:hAnsi="PT Astra Serif"/>
                <w:bCs/>
                <w:lang w:eastAsia="ar-SA"/>
              </w:rPr>
            </w:pPr>
            <w:r w:rsidRPr="00D43699">
              <w:rPr>
                <w:rFonts w:ascii="PT Astra Serif" w:hAnsi="PT Astra Serif"/>
                <w:bCs/>
                <w:lang w:eastAsia="ar-SA"/>
              </w:rPr>
              <w:t>Раздел «Проект полосы отвода»;</w:t>
            </w:r>
          </w:p>
          <w:p w:rsidR="00D43699" w:rsidRPr="00D43699" w:rsidRDefault="00D43699" w:rsidP="00D43699">
            <w:pPr>
              <w:pStyle w:val="s1"/>
              <w:shd w:val="clear" w:color="auto" w:fill="FFFFFF"/>
              <w:spacing w:before="0" w:beforeAutospacing="0" w:after="0" w:afterAutospacing="0"/>
              <w:jc w:val="both"/>
              <w:rPr>
                <w:rFonts w:ascii="PT Astra Serif" w:hAnsi="PT Astra Serif"/>
                <w:bCs/>
                <w:lang w:eastAsia="ar-SA"/>
              </w:rPr>
            </w:pPr>
            <w:r w:rsidRPr="00D43699">
              <w:rPr>
                <w:rFonts w:ascii="PT Astra Serif" w:hAnsi="PT Astra Serif"/>
                <w:bCs/>
                <w:lang w:eastAsia="ar-SA"/>
              </w:rPr>
              <w:t>Раздел  «Смета на строительство, реконструкцию, капитальный ремонт, снос объекта капитального строительства».</w:t>
            </w:r>
          </w:p>
          <w:p w:rsidR="00D43699" w:rsidRPr="00D43699" w:rsidRDefault="00D43699" w:rsidP="00D43699">
            <w:pPr>
              <w:shd w:val="clear" w:color="auto" w:fill="FFFFFF"/>
              <w:snapToGrid w:val="0"/>
              <w:spacing w:after="0" w:line="240" w:lineRule="auto"/>
              <w:ind w:firstLine="34"/>
              <w:jc w:val="both"/>
              <w:rPr>
                <w:rFonts w:ascii="PT Astra Serif" w:hAnsi="PT Astra Serif"/>
                <w:bCs/>
                <w:sz w:val="24"/>
                <w:szCs w:val="24"/>
              </w:rPr>
            </w:pPr>
            <w:proofErr w:type="gramStart"/>
            <w:r w:rsidRPr="00D43699">
              <w:rPr>
                <w:rFonts w:ascii="PT Astra Serif" w:hAnsi="PT Astra Serif"/>
                <w:bCs/>
                <w:sz w:val="24"/>
                <w:szCs w:val="24"/>
              </w:rPr>
              <w:t>3)</w:t>
            </w:r>
            <w:r w:rsidRPr="00D43699">
              <w:rPr>
                <w:rFonts w:ascii="PT Astra Serif" w:hAnsi="PT Astra Serif"/>
                <w:sz w:val="24"/>
                <w:szCs w:val="24"/>
              </w:rPr>
              <w:t xml:space="preserve"> </w:t>
            </w:r>
            <w:r w:rsidRPr="00D43699">
              <w:rPr>
                <w:rFonts w:ascii="PT Astra Serif" w:hAnsi="PT Astra Serif"/>
                <w:bCs/>
                <w:sz w:val="24"/>
                <w:szCs w:val="24"/>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D43699" w:rsidRPr="00D43699" w:rsidRDefault="00D43699" w:rsidP="00D43699">
            <w:pPr>
              <w:pStyle w:val="Bodytext1"/>
              <w:spacing w:line="240" w:lineRule="auto"/>
              <w:ind w:right="33" w:firstLine="34"/>
              <w:jc w:val="both"/>
              <w:rPr>
                <w:rFonts w:ascii="PT Astra Serif" w:hAnsi="PT Astra Serif"/>
                <w:bCs/>
                <w:lang w:eastAsia="ar-SA"/>
              </w:rPr>
            </w:pPr>
            <w:r w:rsidRPr="00D43699">
              <w:rPr>
                <w:rFonts w:ascii="PT Astra Serif" w:hAnsi="PT Astra Serif"/>
                <w:bCs/>
                <w:lang w:eastAsia="ar-SA"/>
              </w:rPr>
              <w:lastRenderedPageBreak/>
              <w:t>4) Проектную документацию разработать в соответствии с требованиями:</w:t>
            </w:r>
          </w:p>
          <w:p w:rsidR="00D43699" w:rsidRPr="00D43699" w:rsidRDefault="00D43699" w:rsidP="00D43699">
            <w:pPr>
              <w:pStyle w:val="Bodytext1"/>
              <w:spacing w:line="240" w:lineRule="auto"/>
              <w:ind w:left="34" w:right="33"/>
              <w:jc w:val="both"/>
              <w:rPr>
                <w:rFonts w:ascii="PT Astra Serif" w:hAnsi="PT Astra Serif"/>
                <w:bCs/>
                <w:lang w:eastAsia="ar-SA"/>
              </w:rPr>
            </w:pPr>
            <w:r w:rsidRPr="00D43699">
              <w:rPr>
                <w:rFonts w:ascii="PT Astra Serif" w:hAnsi="PT Astra Serif"/>
                <w:bCs/>
                <w:lang w:eastAsia="ar-SA"/>
              </w:rPr>
              <w:t>- Федерального закона «Технический регламент о безопасности зданий и сооружений» № 384-ФЗ от 30.12.2009г.;</w:t>
            </w:r>
          </w:p>
          <w:p w:rsidR="00D43699" w:rsidRPr="00D43699" w:rsidRDefault="00D43699" w:rsidP="00D43699">
            <w:pPr>
              <w:pStyle w:val="Bodytext1"/>
              <w:spacing w:line="240" w:lineRule="auto"/>
              <w:ind w:right="33" w:firstLine="34"/>
              <w:jc w:val="both"/>
              <w:rPr>
                <w:rFonts w:ascii="PT Astra Serif" w:hAnsi="PT Astra Serif"/>
                <w:bCs/>
                <w:lang w:eastAsia="ar-SA"/>
              </w:rPr>
            </w:pPr>
            <w:r w:rsidRPr="00D43699">
              <w:rPr>
                <w:rFonts w:ascii="PT Astra Serif" w:hAnsi="PT Astra Serif"/>
                <w:bCs/>
                <w:lang w:eastAsia="ar-SA"/>
              </w:rPr>
              <w:t xml:space="preserve">- ГОСТ </w:t>
            </w:r>
            <w:proofErr w:type="gramStart"/>
            <w:r w:rsidRPr="00D43699">
              <w:rPr>
                <w:rFonts w:ascii="PT Astra Serif" w:hAnsi="PT Astra Serif"/>
                <w:bCs/>
                <w:lang w:eastAsia="ar-SA"/>
              </w:rPr>
              <w:t>Р</w:t>
            </w:r>
            <w:proofErr w:type="gramEnd"/>
            <w:r w:rsidRPr="00D43699">
              <w:rPr>
                <w:rFonts w:ascii="PT Astra Serif" w:hAnsi="PT Astra Serif"/>
                <w:bCs/>
                <w:lang w:eastAsia="ar-SA"/>
              </w:rPr>
              <w:t xml:space="preserve"> 21.1101-2013 «Система проектной документации для строительства. Основные требования к проектной и рабочей документации»;</w:t>
            </w:r>
          </w:p>
          <w:p w:rsidR="00D43699" w:rsidRPr="00D43699" w:rsidRDefault="00D43699" w:rsidP="00D43699">
            <w:pPr>
              <w:pStyle w:val="Bodytext1"/>
              <w:spacing w:line="240" w:lineRule="auto"/>
              <w:ind w:right="33" w:firstLine="34"/>
              <w:jc w:val="both"/>
              <w:rPr>
                <w:rFonts w:ascii="PT Astra Serif" w:hAnsi="PT Astra Serif"/>
                <w:bCs/>
                <w:lang w:eastAsia="ar-SA"/>
              </w:rPr>
            </w:pPr>
            <w:r w:rsidRPr="00D43699">
              <w:rPr>
                <w:rFonts w:ascii="PT Astra Serif" w:hAnsi="PT Astra Serif"/>
                <w:bCs/>
                <w:lang w:eastAsia="ar-SA"/>
              </w:rPr>
              <w:t>- Свод правил СП 31.13330.2021 «</w:t>
            </w:r>
            <w:hyperlink r:id="rId48" w:anchor="/document/2305971/entry/0" w:history="1">
              <w:r w:rsidRPr="00D43699">
                <w:rPr>
                  <w:rFonts w:ascii="PT Astra Serif" w:hAnsi="PT Astra Serif"/>
                  <w:bCs/>
                  <w:lang w:eastAsia="ar-SA"/>
                </w:rPr>
                <w:t>СНиП 2.04.02-84*</w:t>
              </w:r>
            </w:hyperlink>
            <w:r w:rsidRPr="00D43699">
              <w:rPr>
                <w:rFonts w:ascii="PT Astra Serif" w:hAnsi="PT Astra Serif"/>
                <w:bCs/>
                <w:lang w:eastAsia="ar-SA"/>
              </w:rPr>
              <w:t xml:space="preserve"> Водоснабжение. Наружные сети и сооружения»;</w:t>
            </w:r>
          </w:p>
          <w:p w:rsidR="00D43699" w:rsidRPr="00D43699" w:rsidRDefault="00D43699" w:rsidP="00D43699">
            <w:pPr>
              <w:pStyle w:val="Bodytext1"/>
              <w:spacing w:line="240" w:lineRule="auto"/>
              <w:ind w:right="33" w:firstLine="34"/>
              <w:jc w:val="both"/>
              <w:rPr>
                <w:rFonts w:ascii="PT Astra Serif" w:hAnsi="PT Astra Serif"/>
                <w:bCs/>
                <w:lang w:eastAsia="ar-SA"/>
              </w:rPr>
            </w:pPr>
            <w:r w:rsidRPr="00D43699">
              <w:rPr>
                <w:rFonts w:ascii="PT Astra Serif" w:hAnsi="PT Astra Serif"/>
                <w:bCs/>
                <w:lang w:eastAsia="ar-SA"/>
              </w:rPr>
              <w:t>- Свод правил СП 124.13330.2012 «СНиП 41-02-2003. Тепловые сети»;</w:t>
            </w:r>
          </w:p>
          <w:p w:rsidR="00D43699" w:rsidRPr="00D43699" w:rsidRDefault="00D43699" w:rsidP="00D43699">
            <w:pPr>
              <w:pStyle w:val="Bodytext1"/>
              <w:spacing w:line="240" w:lineRule="auto"/>
              <w:ind w:right="33" w:firstLine="34"/>
              <w:jc w:val="both"/>
              <w:rPr>
                <w:rFonts w:ascii="PT Astra Serif" w:hAnsi="PT Astra Serif"/>
                <w:bCs/>
                <w:lang w:eastAsia="ar-SA"/>
              </w:rPr>
            </w:pPr>
            <w:r w:rsidRPr="00D43699">
              <w:rPr>
                <w:rFonts w:ascii="PT Astra Serif" w:hAnsi="PT Astra Serif"/>
                <w:bCs/>
                <w:lang w:eastAsia="ar-SA"/>
              </w:rPr>
              <w:t>- Свод правил СП 129.13330.2019 «Наружные сети и сооружения водоснабжения и канализации».</w:t>
            </w:r>
          </w:p>
          <w:p w:rsidR="00D43699" w:rsidRPr="00D43699" w:rsidRDefault="00D43699" w:rsidP="00D43699">
            <w:pPr>
              <w:shd w:val="clear" w:color="auto" w:fill="FFFFFF"/>
              <w:snapToGrid w:val="0"/>
              <w:spacing w:after="0" w:line="240" w:lineRule="auto"/>
              <w:ind w:left="34" w:right="33"/>
              <w:jc w:val="both"/>
              <w:rPr>
                <w:rFonts w:ascii="PT Astra Serif" w:hAnsi="PT Astra Serif"/>
                <w:bCs/>
                <w:sz w:val="24"/>
                <w:szCs w:val="24"/>
              </w:rPr>
            </w:pPr>
            <w:r w:rsidRPr="00D43699">
              <w:rPr>
                <w:rFonts w:ascii="PT Astra Serif" w:hAnsi="PT Astra Serif"/>
                <w:bCs/>
                <w:sz w:val="24"/>
                <w:szCs w:val="24"/>
              </w:rPr>
              <w:t>- других Федеральных законов и нормативных документов, действующих на территории Российской Федерации.</w:t>
            </w:r>
          </w:p>
        </w:tc>
      </w:tr>
      <w:tr w:rsidR="00D43699" w:rsidRPr="00D43699" w:rsidTr="008D0AF2">
        <w:trPr>
          <w:trHeight w:val="554"/>
        </w:trPr>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lastRenderedPageBreak/>
              <w:t>2.3. Схема  планировочной организации  земельного участка</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bCs/>
                <w:sz w:val="24"/>
                <w:szCs w:val="24"/>
              </w:rPr>
            </w:pPr>
            <w:r w:rsidRPr="00D43699">
              <w:rPr>
                <w:rFonts w:ascii="PT Astra Serif" w:hAnsi="PT Astra Serif"/>
                <w:bCs/>
                <w:sz w:val="24"/>
                <w:szCs w:val="24"/>
              </w:rPr>
              <w:t>Проектными решениями предусмотреть восстановление элементов благоустройства (асфальтобетонное покрытие дорог, газоны, тротуары, ограждения и другое).</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b/>
                <w:sz w:val="24"/>
                <w:szCs w:val="24"/>
              </w:rPr>
            </w:pPr>
            <w:r w:rsidRPr="00D43699">
              <w:rPr>
                <w:rFonts w:ascii="PT Astra Serif" w:hAnsi="PT Astra Serif"/>
                <w:sz w:val="24"/>
                <w:szCs w:val="24"/>
              </w:rPr>
              <w:t xml:space="preserve">2.4. Конструктивные решения  изделия и материалы несущих  ограждающих конструкций    </w:t>
            </w:r>
          </w:p>
        </w:tc>
        <w:tc>
          <w:tcPr>
            <w:tcW w:w="3392" w:type="pct"/>
            <w:shd w:val="clear" w:color="auto" w:fill="FFFFFF"/>
          </w:tcPr>
          <w:p w:rsidR="00D43699" w:rsidRPr="00D43699" w:rsidRDefault="00D43699" w:rsidP="00D43699">
            <w:pPr>
              <w:spacing w:after="0" w:line="240" w:lineRule="auto"/>
              <w:jc w:val="both"/>
              <w:rPr>
                <w:rFonts w:ascii="PT Astra Serif" w:hAnsi="PT Astra Serif"/>
                <w:bCs/>
                <w:iCs/>
                <w:sz w:val="24"/>
                <w:szCs w:val="24"/>
              </w:rPr>
            </w:pPr>
            <w:r w:rsidRPr="00D43699">
              <w:rPr>
                <w:rFonts w:ascii="PT Astra Serif" w:hAnsi="PT Astra Serif"/>
                <w:bCs/>
                <w:iCs/>
                <w:sz w:val="24"/>
                <w:szCs w:val="24"/>
              </w:rPr>
              <w:t xml:space="preserve">Конструктивные решения по сетям </w:t>
            </w:r>
            <w:proofErr w:type="spellStart"/>
            <w:r w:rsidRPr="00D43699">
              <w:rPr>
                <w:rFonts w:ascii="PT Astra Serif" w:hAnsi="PT Astra Serif"/>
                <w:bCs/>
                <w:iCs/>
                <w:sz w:val="24"/>
                <w:szCs w:val="24"/>
              </w:rPr>
              <w:t>тепловодоснабжения</w:t>
            </w:r>
            <w:proofErr w:type="spellEnd"/>
            <w:r w:rsidRPr="00D43699">
              <w:rPr>
                <w:rFonts w:ascii="PT Astra Serif" w:hAnsi="PT Astra Serif"/>
                <w:bCs/>
                <w:iCs/>
                <w:sz w:val="24"/>
                <w:szCs w:val="24"/>
              </w:rPr>
              <w:t xml:space="preserve"> принять на основании </w:t>
            </w:r>
            <w:r w:rsidRPr="00D43699">
              <w:rPr>
                <w:rFonts w:ascii="PT Astra Serif" w:hAnsi="PT Astra Serif"/>
                <w:sz w:val="24"/>
                <w:szCs w:val="24"/>
              </w:rPr>
              <w:t>Технических условий  МУП «Югорскэнергогаз» №13-120-Ш-3343 от 06.10.2025г.,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9" w:anchor="/document/2305971/entry/0" w:history="1">
              <w:r w:rsidRPr="00D43699">
                <w:rPr>
                  <w:rFonts w:ascii="PT Astra Serif" w:hAnsi="PT Astra Serif"/>
                  <w:sz w:val="24"/>
                  <w:szCs w:val="24"/>
                </w:rPr>
                <w:t>СНиП 2.04.02-84*</w:t>
              </w:r>
            </w:hyperlink>
            <w:r w:rsidRPr="00D43699">
              <w:rPr>
                <w:rFonts w:ascii="PT Astra Serif" w:hAnsi="PT Astra Serif"/>
                <w:sz w:val="24"/>
                <w:szCs w:val="24"/>
              </w:rPr>
              <w:t xml:space="preserve"> Водоснабжение. Наружные сети и сооружения»</w:t>
            </w:r>
          </w:p>
        </w:tc>
      </w:tr>
      <w:tr w:rsidR="00D43699" w:rsidRPr="00D43699" w:rsidTr="008D0AF2">
        <w:tc>
          <w:tcPr>
            <w:tcW w:w="1608" w:type="pct"/>
            <w:shd w:val="clear" w:color="auto" w:fill="FFFFFF"/>
          </w:tcPr>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2.5.Технологические решения и оборудование</w:t>
            </w:r>
          </w:p>
        </w:tc>
        <w:tc>
          <w:tcPr>
            <w:tcW w:w="3392" w:type="pct"/>
            <w:shd w:val="clear" w:color="auto" w:fill="FFFFFF"/>
          </w:tcPr>
          <w:p w:rsidR="00D43699" w:rsidRPr="00D43699" w:rsidRDefault="00D43699" w:rsidP="00D43699">
            <w:pPr>
              <w:spacing w:after="0" w:line="240" w:lineRule="auto"/>
              <w:jc w:val="both"/>
              <w:rPr>
                <w:rFonts w:ascii="PT Astra Serif" w:hAnsi="PT Astra Serif"/>
                <w:bCs/>
                <w:iCs/>
                <w:sz w:val="24"/>
                <w:szCs w:val="24"/>
              </w:rPr>
            </w:pPr>
            <w:r w:rsidRPr="00D43699">
              <w:rPr>
                <w:rFonts w:ascii="PT Astra Serif" w:hAnsi="PT Astra Serif"/>
                <w:bCs/>
                <w:iCs/>
                <w:sz w:val="24"/>
                <w:szCs w:val="24"/>
              </w:rPr>
              <w:t xml:space="preserve">2.5.1. При разработке предусмотреть применение современных строительных материалов и оборудования. </w:t>
            </w:r>
          </w:p>
          <w:p w:rsidR="00D43699" w:rsidRPr="00D43699" w:rsidRDefault="00D43699" w:rsidP="00D43699">
            <w:pPr>
              <w:pStyle w:val="1"/>
              <w:numPr>
                <w:ilvl w:val="0"/>
                <w:numId w:val="0"/>
              </w:numPr>
              <w:tabs>
                <w:tab w:val="left" w:pos="630"/>
              </w:tabs>
              <w:spacing w:before="0" w:after="0"/>
              <w:ind w:firstLine="63"/>
              <w:jc w:val="both"/>
              <w:rPr>
                <w:rFonts w:ascii="PT Astra Serif" w:hAnsi="PT Astra Serif"/>
                <w:bCs/>
                <w:iCs/>
                <w:sz w:val="24"/>
                <w:szCs w:val="24"/>
              </w:rPr>
            </w:pPr>
            <w:r w:rsidRPr="00D43699">
              <w:rPr>
                <w:rFonts w:ascii="PT Astra Serif" w:hAnsi="PT Astra Serif"/>
                <w:bCs/>
                <w:iCs/>
                <w:sz w:val="24"/>
                <w:szCs w:val="24"/>
              </w:rPr>
              <w:t>2.5.2. Применяемые материалы и оборудование в проектной документации должны иметь сертификаты соответствия РФ.</w:t>
            </w:r>
          </w:p>
          <w:p w:rsidR="00D43699" w:rsidRPr="00D43699" w:rsidRDefault="00D43699" w:rsidP="00D43699">
            <w:pPr>
              <w:pStyle w:val="1"/>
              <w:numPr>
                <w:ilvl w:val="0"/>
                <w:numId w:val="0"/>
              </w:numPr>
              <w:spacing w:before="0" w:after="0"/>
              <w:jc w:val="both"/>
              <w:rPr>
                <w:rFonts w:ascii="PT Astra Serif" w:hAnsi="PT Astra Serif"/>
                <w:bCs/>
                <w:iCs/>
                <w:sz w:val="24"/>
                <w:szCs w:val="24"/>
              </w:rPr>
            </w:pPr>
            <w:r w:rsidRPr="00D43699">
              <w:rPr>
                <w:rFonts w:ascii="PT Astra Serif" w:hAnsi="PT Astra Serif"/>
                <w:bCs/>
                <w:iCs/>
                <w:sz w:val="24"/>
                <w:szCs w:val="24"/>
              </w:rPr>
              <w:t>2.5.3. Проектная организация должная гарантировать, что разработанные проектные решения не будут содержать указания на знаки обслуживания, фирменные наименования, патенты, наименование страны происхождения товара. Допускается использование указания на товарный знак при условии сопровождения такого указания словами «эквивалент»</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2.7. Наружные  инженерные  сети</w:t>
            </w:r>
          </w:p>
        </w:tc>
        <w:tc>
          <w:tcPr>
            <w:tcW w:w="3392" w:type="pct"/>
            <w:shd w:val="clear" w:color="auto" w:fill="FFFFFF"/>
          </w:tcPr>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b/>
                <w:sz w:val="24"/>
                <w:szCs w:val="24"/>
              </w:rPr>
              <w:t>2.7.1.</w:t>
            </w:r>
            <w:r w:rsidRPr="00D43699">
              <w:rPr>
                <w:rFonts w:ascii="PT Astra Serif" w:hAnsi="PT Astra Serif"/>
                <w:sz w:val="24"/>
                <w:szCs w:val="24"/>
              </w:rPr>
              <w:t xml:space="preserve"> Проектными решениями необходимо предусмотреть «Капитальный ремонт (с заменой) участка сетей </w:t>
            </w:r>
            <w:proofErr w:type="spellStart"/>
            <w:r w:rsidRPr="00D43699">
              <w:rPr>
                <w:rFonts w:ascii="PT Astra Serif" w:hAnsi="PT Astra Serif"/>
                <w:sz w:val="24"/>
                <w:szCs w:val="24"/>
              </w:rPr>
              <w:t>тепловодоснабжения</w:t>
            </w:r>
            <w:proofErr w:type="spellEnd"/>
            <w:r w:rsidRPr="00D43699">
              <w:rPr>
                <w:rFonts w:ascii="PT Astra Serif" w:hAnsi="PT Astra Serif"/>
                <w:sz w:val="24"/>
                <w:szCs w:val="24"/>
              </w:rPr>
              <w:t xml:space="preserve"> от ТК 2-9 по ул. 40 лет Победы в городе </w:t>
            </w:r>
            <w:proofErr w:type="spellStart"/>
            <w:r w:rsidRPr="00D43699">
              <w:rPr>
                <w:rFonts w:ascii="PT Astra Serif" w:hAnsi="PT Astra Serif"/>
                <w:sz w:val="24"/>
                <w:szCs w:val="24"/>
              </w:rPr>
              <w:t>Югорске</w:t>
            </w:r>
            <w:proofErr w:type="spellEnd"/>
            <w:r w:rsidRPr="00D43699">
              <w:rPr>
                <w:rFonts w:ascii="PT Astra Serif" w:hAnsi="PT Astra Serif"/>
                <w:sz w:val="24"/>
                <w:szCs w:val="24"/>
              </w:rPr>
              <w:t xml:space="preserve">»,  ориентировочная протяженность 737,0 </w:t>
            </w:r>
            <w:proofErr w:type="spellStart"/>
            <w:r w:rsidRPr="00D43699">
              <w:rPr>
                <w:rFonts w:ascii="PT Astra Serif" w:hAnsi="PT Astra Serif"/>
                <w:sz w:val="24"/>
                <w:szCs w:val="24"/>
              </w:rPr>
              <w:t>п.м</w:t>
            </w:r>
            <w:proofErr w:type="spellEnd"/>
            <w:r w:rsidRPr="00D43699">
              <w:rPr>
                <w:rFonts w:ascii="PT Astra Serif" w:hAnsi="PT Astra Serif"/>
                <w:sz w:val="24"/>
                <w:szCs w:val="24"/>
              </w:rPr>
              <w:t>. в 5-ти трубном исполнении, а именно:</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xml:space="preserve">- от ТК 2-9 до ТК 2-20: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Т1-ф273 мм – 106,0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Т2-ф273 мм – 106,0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Т3-ф219 мм – 106,0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Т4-ф159 мм – 106,0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106,0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2-20 до УЗВ ДШИ по ул. 40 лет Победы, 12:</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Т1-ф89 мм – 13,0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Т2-ф89 мм – 13,0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Т3-ф57 мм – 13,0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Т4-ф32 мм – 13,0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 xml:space="preserve">-ПЭ ф63 мм – 13,0 м. </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2-20 до ТК 2-21:</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Т1-ф273 мм – 51,0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Т2-ф273 мм – 51,0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Т3-ф219 мм – 51,0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lastRenderedPageBreak/>
              <w:t xml:space="preserve">Т4-ф159 мм – 51,0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51,0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2-21 до ТК 2-21/1:</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Т1-ф273 мм – 30,0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Т2-ф273 мм – 30,0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Т3-ф219 мм – 30,0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Т4-ф159 мм – 30,0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30,0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2-21/1 до ТК 2-23:</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Т1-ф159 мм – 105,0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Т2-ф159 мм – 105,0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Т3-ф108 мм – 105,0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Т4-ф89 мм – 105,0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ф110 мм – 105,0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2-21/1 до ТК 2-25:</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Т1-ф159 мм – 34,0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Т2-ф159 мм – 34,0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Т3-ф159 мм – 34,0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Т4-ф133 мм – 34,0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34,0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2-25 до УЗВ МКД по ул. 40 лет Победы, 9:</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Т1-ф108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Т2-ф108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Т3-ф76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Т4-ф57 мм – 8,0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ф110 мм – 8,0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2-25 до ТК 2-26:</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Т1-ф159 мм – 66,0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Т2-ф159 мм – 66,0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Т3-ф159 мм – 66,0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Т4-ф133 мм – 66,0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66,0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2-26 до УЗВ МКД по ул. 40 лет Победы, 7:</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Т1-ф108 мм – 39,0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Т2-ф108 мм – 39,0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Т3-ф76 мм – 39,0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Т4-ф57 мм – 39,0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ф110 мм – 39,0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2-26 до ТК 2-27:</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Т1-ф159 мм – 40,0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Т2-ф159 мм – 40,0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Т3-ф159 мм – 40,0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Т4-ф133 мм – 40,0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40,0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2-27 до УЗВ МКД по ул. 40 лет Победы, 5:</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Т1-ф108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Т2-ф108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Т3-ф76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Т4-ф57 мм – 8,0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ф110 мм – 8,0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2-27 до ТК 2-28:</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Т1-ф159 мм – 44,0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Т2-ф159 мм – 44,0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Т3-ф159 мм – 44,0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Т4-ф133 мм – 44,0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44,0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lastRenderedPageBreak/>
              <w:t>- от ТК 2-28 до УЗВ РЦ по ул. 40 лет Победы, 3А:</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Т1-ф89 мм – 80,0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Т2-ф89 мм – 80,0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Т3-ф57 мм – 80,0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Т4-ф32 мм – 80,0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ф63 мм – 80,0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2-28 до ТК 2-29:</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Т1-ф159 мм – 34,0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Т2-ф159 мм – 34,0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Т3-ф159 мм – 34,0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Т4-ф108 мм – 34,0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ф160 мм – 34,0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2-29 до УЗВ РЦ по ул. 40 лет Победы, 3:</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Т1-ф108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Т2-ф108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Т3-ф76 мм – 8,0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Т4-ф57 мм – 8,0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ф110 мм – 8,0 м.</w:t>
            </w:r>
          </w:p>
          <w:p w:rsidR="00D43699" w:rsidRPr="00D43699" w:rsidRDefault="00D43699" w:rsidP="00D43699">
            <w:pPr>
              <w:spacing w:after="0" w:line="240" w:lineRule="auto"/>
              <w:jc w:val="both"/>
              <w:rPr>
                <w:rFonts w:ascii="PT Astra Serif" w:hAnsi="PT Astra Serif"/>
                <w:b/>
                <w:sz w:val="24"/>
                <w:szCs w:val="24"/>
              </w:rPr>
            </w:pPr>
            <w:r w:rsidRPr="00D43699">
              <w:rPr>
                <w:rFonts w:ascii="PT Astra Serif" w:hAnsi="PT Astra Serif"/>
                <w:b/>
                <w:sz w:val="24"/>
                <w:szCs w:val="24"/>
              </w:rPr>
              <w:t>- от ТК 2-29 до УЗВ РЦ по ул. 40 лет Победы, 3:</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Т1-ф108 мм – 71,0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Т2-ф108 мм – 71,0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Т3-ф89 мм – 71,0 м., </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Т4-ф57 мм – 71,0 м., </w:t>
            </w:r>
          </w:p>
          <w:p w:rsidR="00D43699" w:rsidRPr="00D43699" w:rsidRDefault="00D43699" w:rsidP="00D43699">
            <w:pPr>
              <w:spacing w:after="0" w:line="240" w:lineRule="auto"/>
              <w:jc w:val="both"/>
              <w:rPr>
                <w:rFonts w:ascii="PT Astra Serif" w:hAnsi="PT Astra Serif"/>
                <w:sz w:val="24"/>
                <w:szCs w:val="24"/>
              </w:rPr>
            </w:pPr>
            <w:proofErr w:type="spellStart"/>
            <w:r w:rsidRPr="00D43699">
              <w:rPr>
                <w:rFonts w:ascii="PT Astra Serif" w:hAnsi="PT Astra Serif"/>
                <w:sz w:val="24"/>
                <w:szCs w:val="24"/>
              </w:rPr>
              <w:t>Вх</w:t>
            </w:r>
            <w:proofErr w:type="spellEnd"/>
            <w:r w:rsidRPr="00D43699">
              <w:rPr>
                <w:rFonts w:ascii="PT Astra Serif" w:hAnsi="PT Astra Serif"/>
                <w:sz w:val="24"/>
                <w:szCs w:val="24"/>
              </w:rPr>
              <w:t>-ПЭ ф110 мм – 71,0 м.</w:t>
            </w:r>
          </w:p>
          <w:p w:rsidR="00D43699" w:rsidRPr="00D43699" w:rsidRDefault="00D43699" w:rsidP="00D43699">
            <w:pPr>
              <w:pStyle w:val="TableContents"/>
              <w:jc w:val="both"/>
              <w:rPr>
                <w:rFonts w:ascii="PT Astra Serif" w:hAnsi="PT Astra Serif"/>
              </w:rPr>
            </w:pPr>
            <w:r w:rsidRPr="00D43699">
              <w:rPr>
                <w:rFonts w:ascii="PT Astra Serif" w:hAnsi="PT Astra Serif" w:cs="Times New Roman"/>
                <w:lang w:val="ru-RU"/>
              </w:rPr>
              <w:t xml:space="preserve">2.7.2. </w:t>
            </w:r>
            <w:proofErr w:type="spellStart"/>
            <w:r w:rsidRPr="00D43699">
              <w:rPr>
                <w:rFonts w:ascii="PT Astra Serif" w:hAnsi="PT Astra Serif"/>
              </w:rPr>
              <w:t>Технические</w:t>
            </w:r>
            <w:proofErr w:type="spellEnd"/>
            <w:r w:rsidRPr="00D43699">
              <w:rPr>
                <w:rFonts w:ascii="PT Astra Serif" w:hAnsi="PT Astra Serif"/>
              </w:rPr>
              <w:t xml:space="preserve"> </w:t>
            </w:r>
            <w:proofErr w:type="spellStart"/>
            <w:r w:rsidRPr="00D43699">
              <w:rPr>
                <w:rFonts w:ascii="PT Astra Serif" w:hAnsi="PT Astra Serif"/>
              </w:rPr>
              <w:t>решения</w:t>
            </w:r>
            <w:proofErr w:type="spellEnd"/>
            <w:r w:rsidRPr="00D43699">
              <w:rPr>
                <w:rFonts w:ascii="PT Astra Serif" w:hAnsi="PT Astra Serif"/>
              </w:rPr>
              <w:t xml:space="preserve"> </w:t>
            </w:r>
            <w:proofErr w:type="spellStart"/>
            <w:r w:rsidRPr="00D43699">
              <w:rPr>
                <w:rFonts w:ascii="PT Astra Serif" w:hAnsi="PT Astra Serif"/>
              </w:rPr>
              <w:t>принять</w:t>
            </w:r>
            <w:proofErr w:type="spellEnd"/>
            <w:r w:rsidRPr="00D43699">
              <w:rPr>
                <w:rFonts w:ascii="PT Astra Serif" w:hAnsi="PT Astra Serif"/>
              </w:rPr>
              <w:t xml:space="preserve"> в </w:t>
            </w:r>
            <w:proofErr w:type="spellStart"/>
            <w:r w:rsidRPr="00D43699">
              <w:rPr>
                <w:rFonts w:ascii="PT Astra Serif" w:hAnsi="PT Astra Serif"/>
              </w:rPr>
              <w:t>соответствии</w:t>
            </w:r>
            <w:proofErr w:type="spellEnd"/>
            <w:r w:rsidRPr="00D43699">
              <w:rPr>
                <w:rFonts w:ascii="PT Astra Serif" w:hAnsi="PT Astra Serif"/>
              </w:rPr>
              <w:t xml:space="preserve"> с </w:t>
            </w:r>
            <w:proofErr w:type="spellStart"/>
            <w:r w:rsidRPr="00D43699">
              <w:rPr>
                <w:rFonts w:ascii="PT Astra Serif" w:hAnsi="PT Astra Serif"/>
              </w:rPr>
              <w:t>требованиями</w:t>
            </w:r>
            <w:proofErr w:type="spellEnd"/>
            <w:r w:rsidRPr="00D43699">
              <w:rPr>
                <w:rFonts w:ascii="PT Astra Serif" w:hAnsi="PT Astra Serif"/>
              </w:rPr>
              <w:t xml:space="preserve"> </w:t>
            </w:r>
            <w:proofErr w:type="spellStart"/>
            <w:r w:rsidRPr="00D43699">
              <w:rPr>
                <w:rFonts w:ascii="PT Astra Serif" w:hAnsi="PT Astra Serif"/>
              </w:rPr>
              <w:t>экологических</w:t>
            </w:r>
            <w:proofErr w:type="spellEnd"/>
            <w:r w:rsidRPr="00D43699">
              <w:rPr>
                <w:rFonts w:ascii="PT Astra Serif" w:hAnsi="PT Astra Serif"/>
              </w:rPr>
              <w:t xml:space="preserve">, </w:t>
            </w:r>
            <w:proofErr w:type="spellStart"/>
            <w:r w:rsidRPr="00D43699">
              <w:rPr>
                <w:rFonts w:ascii="PT Astra Serif" w:hAnsi="PT Astra Serif"/>
              </w:rPr>
              <w:t>санитарно-гигиенических</w:t>
            </w:r>
            <w:proofErr w:type="spellEnd"/>
            <w:r w:rsidRPr="00D43699">
              <w:rPr>
                <w:rFonts w:ascii="PT Astra Serif" w:hAnsi="PT Astra Serif"/>
              </w:rPr>
              <w:t xml:space="preserve">, </w:t>
            </w:r>
            <w:proofErr w:type="spellStart"/>
            <w:r w:rsidRPr="00D43699">
              <w:rPr>
                <w:rFonts w:ascii="PT Astra Serif" w:hAnsi="PT Astra Serif"/>
              </w:rPr>
              <w:t>противопожарных</w:t>
            </w:r>
            <w:proofErr w:type="spellEnd"/>
            <w:r w:rsidRPr="00D43699">
              <w:rPr>
                <w:rFonts w:ascii="PT Astra Serif" w:hAnsi="PT Astra Serif"/>
              </w:rPr>
              <w:t xml:space="preserve"> и </w:t>
            </w:r>
            <w:proofErr w:type="spellStart"/>
            <w:r w:rsidRPr="00D43699">
              <w:rPr>
                <w:rFonts w:ascii="PT Astra Serif" w:hAnsi="PT Astra Serif"/>
              </w:rPr>
              <w:t>других</w:t>
            </w:r>
            <w:proofErr w:type="spellEnd"/>
            <w:r w:rsidRPr="00D43699">
              <w:rPr>
                <w:rFonts w:ascii="PT Astra Serif" w:hAnsi="PT Astra Serif"/>
              </w:rPr>
              <w:t xml:space="preserve"> </w:t>
            </w:r>
            <w:proofErr w:type="spellStart"/>
            <w:r w:rsidRPr="00D43699">
              <w:rPr>
                <w:rFonts w:ascii="PT Astra Serif" w:hAnsi="PT Astra Serif"/>
              </w:rPr>
              <w:t>норм</w:t>
            </w:r>
            <w:proofErr w:type="spellEnd"/>
            <w:r w:rsidRPr="00D43699">
              <w:rPr>
                <w:rFonts w:ascii="PT Astra Serif" w:hAnsi="PT Astra Serif"/>
              </w:rPr>
              <w:t xml:space="preserve"> и </w:t>
            </w:r>
            <w:proofErr w:type="spellStart"/>
            <w:r w:rsidRPr="00D43699">
              <w:rPr>
                <w:rFonts w:ascii="PT Astra Serif" w:hAnsi="PT Astra Serif"/>
              </w:rPr>
              <w:t>правил</w:t>
            </w:r>
            <w:proofErr w:type="spellEnd"/>
            <w:r w:rsidRPr="00D43699">
              <w:rPr>
                <w:rFonts w:ascii="PT Astra Serif" w:hAnsi="PT Astra Serif"/>
              </w:rPr>
              <w:t xml:space="preserve">, </w:t>
            </w:r>
            <w:proofErr w:type="spellStart"/>
            <w:r w:rsidRPr="00D43699">
              <w:rPr>
                <w:rFonts w:ascii="PT Astra Serif" w:hAnsi="PT Astra Serif"/>
              </w:rPr>
              <w:t>действующих</w:t>
            </w:r>
            <w:proofErr w:type="spellEnd"/>
            <w:r w:rsidRPr="00D43699">
              <w:rPr>
                <w:rFonts w:ascii="PT Astra Serif" w:hAnsi="PT Astra Serif"/>
              </w:rPr>
              <w:t xml:space="preserve"> </w:t>
            </w:r>
            <w:proofErr w:type="spellStart"/>
            <w:r w:rsidRPr="00D43699">
              <w:rPr>
                <w:rFonts w:ascii="PT Astra Serif" w:hAnsi="PT Astra Serif"/>
              </w:rPr>
              <w:t>на</w:t>
            </w:r>
            <w:proofErr w:type="spellEnd"/>
            <w:r w:rsidRPr="00D43699">
              <w:rPr>
                <w:rFonts w:ascii="PT Astra Serif" w:hAnsi="PT Astra Serif"/>
              </w:rPr>
              <w:t xml:space="preserve"> </w:t>
            </w:r>
            <w:proofErr w:type="spellStart"/>
            <w:r w:rsidRPr="00D43699">
              <w:rPr>
                <w:rFonts w:ascii="PT Astra Serif" w:hAnsi="PT Astra Serif"/>
              </w:rPr>
              <w:t>территории</w:t>
            </w:r>
            <w:proofErr w:type="spellEnd"/>
            <w:r w:rsidRPr="00D43699">
              <w:rPr>
                <w:rFonts w:ascii="PT Astra Serif" w:hAnsi="PT Astra Serif"/>
              </w:rPr>
              <w:t xml:space="preserve"> РФ</w:t>
            </w:r>
            <w:r w:rsidRPr="00D43699">
              <w:rPr>
                <w:rFonts w:ascii="PT Astra Serif" w:hAnsi="PT Astra Serif"/>
                <w:lang w:val="ru-RU"/>
              </w:rPr>
              <w:t xml:space="preserve">; проектные решения должны </w:t>
            </w:r>
            <w:proofErr w:type="spellStart"/>
            <w:r w:rsidRPr="00D43699">
              <w:rPr>
                <w:rFonts w:ascii="PT Astra Serif" w:hAnsi="PT Astra Serif"/>
              </w:rPr>
              <w:t>обеспеч</w:t>
            </w:r>
            <w:r w:rsidRPr="00D43699">
              <w:rPr>
                <w:rFonts w:ascii="PT Astra Serif" w:hAnsi="PT Astra Serif"/>
                <w:lang w:val="ru-RU"/>
              </w:rPr>
              <w:t>ивать</w:t>
            </w:r>
            <w:proofErr w:type="spellEnd"/>
            <w:r w:rsidRPr="00D43699">
              <w:rPr>
                <w:rFonts w:ascii="PT Astra Serif" w:hAnsi="PT Astra Serif"/>
              </w:rPr>
              <w:t xml:space="preserve"> </w:t>
            </w:r>
            <w:proofErr w:type="spellStart"/>
            <w:r w:rsidRPr="00D43699">
              <w:rPr>
                <w:rFonts w:ascii="PT Astra Serif" w:hAnsi="PT Astra Serif"/>
              </w:rPr>
              <w:t>безопасную</w:t>
            </w:r>
            <w:proofErr w:type="spellEnd"/>
            <w:r w:rsidRPr="00D43699">
              <w:rPr>
                <w:rFonts w:ascii="PT Astra Serif" w:hAnsi="PT Astra Serif"/>
              </w:rPr>
              <w:t xml:space="preserve"> </w:t>
            </w:r>
            <w:proofErr w:type="spellStart"/>
            <w:r w:rsidRPr="00D43699">
              <w:rPr>
                <w:rFonts w:ascii="PT Astra Serif" w:hAnsi="PT Astra Serif"/>
              </w:rPr>
              <w:t>для</w:t>
            </w:r>
            <w:proofErr w:type="spellEnd"/>
            <w:r w:rsidRPr="00D43699">
              <w:rPr>
                <w:rFonts w:ascii="PT Astra Serif" w:hAnsi="PT Astra Serif"/>
              </w:rPr>
              <w:t xml:space="preserve"> </w:t>
            </w:r>
            <w:proofErr w:type="spellStart"/>
            <w:r w:rsidRPr="00D43699">
              <w:rPr>
                <w:rFonts w:ascii="PT Astra Serif" w:hAnsi="PT Astra Serif"/>
              </w:rPr>
              <w:t>жизни</w:t>
            </w:r>
            <w:proofErr w:type="spellEnd"/>
            <w:r w:rsidRPr="00D43699">
              <w:rPr>
                <w:rFonts w:ascii="PT Astra Serif" w:hAnsi="PT Astra Serif"/>
              </w:rPr>
              <w:t xml:space="preserve"> и </w:t>
            </w:r>
            <w:proofErr w:type="spellStart"/>
            <w:r w:rsidRPr="00D43699">
              <w:rPr>
                <w:rFonts w:ascii="PT Astra Serif" w:hAnsi="PT Astra Serif"/>
              </w:rPr>
              <w:t>здоровья</w:t>
            </w:r>
            <w:proofErr w:type="spellEnd"/>
            <w:r w:rsidRPr="00D43699">
              <w:rPr>
                <w:rFonts w:ascii="PT Astra Serif" w:hAnsi="PT Astra Serif"/>
              </w:rPr>
              <w:t xml:space="preserve"> </w:t>
            </w:r>
            <w:proofErr w:type="spellStart"/>
            <w:r w:rsidRPr="00D43699">
              <w:rPr>
                <w:rFonts w:ascii="PT Astra Serif" w:hAnsi="PT Astra Serif"/>
              </w:rPr>
              <w:t>людей</w:t>
            </w:r>
            <w:proofErr w:type="spellEnd"/>
            <w:r w:rsidRPr="00D43699">
              <w:rPr>
                <w:rFonts w:ascii="PT Astra Serif" w:hAnsi="PT Astra Serif"/>
              </w:rPr>
              <w:t xml:space="preserve"> </w:t>
            </w:r>
            <w:proofErr w:type="spellStart"/>
            <w:r w:rsidRPr="00D43699">
              <w:rPr>
                <w:rFonts w:ascii="PT Astra Serif" w:hAnsi="PT Astra Serif"/>
              </w:rPr>
              <w:t>эксплуатацию</w:t>
            </w:r>
            <w:proofErr w:type="spellEnd"/>
            <w:r w:rsidRPr="00D43699">
              <w:rPr>
                <w:rFonts w:ascii="PT Astra Serif" w:hAnsi="PT Astra Serif"/>
              </w:rPr>
              <w:t xml:space="preserve"> </w:t>
            </w:r>
            <w:proofErr w:type="spellStart"/>
            <w:r w:rsidRPr="00D43699">
              <w:rPr>
                <w:rFonts w:ascii="PT Astra Serif" w:hAnsi="PT Astra Serif"/>
              </w:rPr>
              <w:t>объекта</w:t>
            </w:r>
            <w:proofErr w:type="spellEnd"/>
            <w:r w:rsidRPr="00D43699">
              <w:rPr>
                <w:rFonts w:ascii="PT Astra Serif" w:hAnsi="PT Astra Serif"/>
              </w:rPr>
              <w:t>.</w:t>
            </w:r>
          </w:p>
          <w:p w:rsidR="00D43699" w:rsidRPr="00D43699" w:rsidRDefault="00D43699" w:rsidP="00D43699">
            <w:pPr>
              <w:pStyle w:val="TableContents"/>
              <w:jc w:val="both"/>
              <w:rPr>
                <w:rFonts w:ascii="PT Astra Serif" w:hAnsi="PT Astra Serif"/>
              </w:rPr>
            </w:pPr>
            <w:proofErr w:type="spellStart"/>
            <w:r w:rsidRPr="00D43699">
              <w:rPr>
                <w:rFonts w:ascii="PT Astra Serif" w:hAnsi="PT Astra Serif"/>
              </w:rPr>
              <w:t>Способ</w:t>
            </w:r>
            <w:proofErr w:type="spellEnd"/>
            <w:r w:rsidRPr="00D43699">
              <w:rPr>
                <w:rFonts w:ascii="PT Astra Serif" w:hAnsi="PT Astra Serif"/>
              </w:rPr>
              <w:t xml:space="preserve"> </w:t>
            </w:r>
            <w:proofErr w:type="spellStart"/>
            <w:r w:rsidRPr="00D43699">
              <w:rPr>
                <w:rFonts w:ascii="PT Astra Serif" w:hAnsi="PT Astra Serif"/>
              </w:rPr>
              <w:t>прокладки</w:t>
            </w:r>
            <w:proofErr w:type="spellEnd"/>
            <w:r w:rsidRPr="00D43699">
              <w:rPr>
                <w:rFonts w:ascii="PT Astra Serif" w:hAnsi="PT Astra Serif"/>
              </w:rPr>
              <w:t xml:space="preserve"> – </w:t>
            </w:r>
            <w:proofErr w:type="spellStart"/>
            <w:r w:rsidRPr="00D43699">
              <w:rPr>
                <w:rFonts w:ascii="PT Astra Serif" w:hAnsi="PT Astra Serif"/>
              </w:rPr>
              <w:t>прокладка</w:t>
            </w:r>
            <w:proofErr w:type="spellEnd"/>
            <w:r w:rsidRPr="00D43699">
              <w:rPr>
                <w:rFonts w:ascii="PT Astra Serif" w:hAnsi="PT Astra Serif"/>
              </w:rPr>
              <w:t xml:space="preserve"> </w:t>
            </w:r>
            <w:proofErr w:type="spellStart"/>
            <w:r w:rsidRPr="00D43699">
              <w:rPr>
                <w:rFonts w:ascii="PT Astra Serif" w:hAnsi="PT Astra Serif"/>
              </w:rPr>
              <w:t>трубопровода</w:t>
            </w:r>
            <w:proofErr w:type="spellEnd"/>
            <w:r w:rsidRPr="00D43699">
              <w:rPr>
                <w:rFonts w:ascii="PT Astra Serif" w:hAnsi="PT Astra Serif"/>
              </w:rPr>
              <w:t xml:space="preserve"> в </w:t>
            </w:r>
            <w:proofErr w:type="spellStart"/>
            <w:r w:rsidRPr="00D43699">
              <w:rPr>
                <w:rFonts w:ascii="PT Astra Serif" w:hAnsi="PT Astra Serif"/>
              </w:rPr>
              <w:t>подземном</w:t>
            </w:r>
            <w:proofErr w:type="spellEnd"/>
            <w:r w:rsidRPr="00D43699">
              <w:rPr>
                <w:rFonts w:ascii="PT Astra Serif" w:hAnsi="PT Astra Serif"/>
              </w:rPr>
              <w:t xml:space="preserve"> </w:t>
            </w:r>
            <w:proofErr w:type="spellStart"/>
            <w:r w:rsidRPr="00D43699">
              <w:rPr>
                <w:rFonts w:ascii="PT Astra Serif" w:hAnsi="PT Astra Serif"/>
              </w:rPr>
              <w:t>исполнении</w:t>
            </w:r>
            <w:proofErr w:type="spellEnd"/>
            <w:r w:rsidRPr="00D43699">
              <w:rPr>
                <w:rFonts w:ascii="PT Astra Serif" w:hAnsi="PT Astra Serif"/>
              </w:rPr>
              <w:t xml:space="preserve"> </w:t>
            </w:r>
            <w:proofErr w:type="spellStart"/>
            <w:r w:rsidRPr="00D43699">
              <w:rPr>
                <w:rFonts w:ascii="PT Astra Serif" w:hAnsi="PT Astra Serif"/>
              </w:rPr>
              <w:t>бесканальная</w:t>
            </w:r>
            <w:proofErr w:type="spellEnd"/>
          </w:p>
          <w:p w:rsidR="00D43699" w:rsidRPr="00D43699" w:rsidRDefault="00D43699" w:rsidP="00D43699">
            <w:pPr>
              <w:pStyle w:val="TableContents"/>
              <w:jc w:val="both"/>
              <w:rPr>
                <w:rFonts w:ascii="PT Astra Serif" w:hAnsi="PT Astra Serif"/>
              </w:rPr>
            </w:pPr>
            <w:proofErr w:type="spellStart"/>
            <w:r w:rsidRPr="00D43699">
              <w:rPr>
                <w:rFonts w:ascii="PT Astra Serif" w:hAnsi="PT Astra Serif"/>
              </w:rPr>
              <w:t>Характеристики</w:t>
            </w:r>
            <w:proofErr w:type="spellEnd"/>
            <w:r w:rsidRPr="00D43699">
              <w:rPr>
                <w:rFonts w:ascii="PT Astra Serif" w:hAnsi="PT Astra Serif"/>
              </w:rPr>
              <w:t xml:space="preserve"> </w:t>
            </w:r>
            <w:proofErr w:type="spellStart"/>
            <w:r w:rsidRPr="00D43699">
              <w:rPr>
                <w:rFonts w:ascii="PT Astra Serif" w:hAnsi="PT Astra Serif"/>
              </w:rPr>
              <w:t>трубопроводов</w:t>
            </w:r>
            <w:proofErr w:type="spellEnd"/>
            <w:r w:rsidRPr="00D43699">
              <w:rPr>
                <w:rFonts w:ascii="PT Astra Serif" w:hAnsi="PT Astra Serif"/>
              </w:rPr>
              <w:t>:</w:t>
            </w:r>
          </w:p>
          <w:p w:rsidR="00D43699" w:rsidRPr="00D43699" w:rsidRDefault="00D43699" w:rsidP="00D43699">
            <w:pPr>
              <w:keepLines/>
              <w:suppressLineNumbers/>
              <w:tabs>
                <w:tab w:val="left" w:pos="147"/>
              </w:tabs>
              <w:spacing w:after="0" w:line="240" w:lineRule="auto"/>
              <w:jc w:val="both"/>
              <w:rPr>
                <w:rFonts w:ascii="PT Astra Serif" w:eastAsia="Andale Sans UI" w:hAnsi="PT Astra Serif" w:cs="Tahoma"/>
                <w:kern w:val="3"/>
                <w:sz w:val="24"/>
                <w:szCs w:val="24"/>
                <w:lang w:val="de-DE" w:eastAsia="ja-JP" w:bidi="fa-IR"/>
              </w:rPr>
            </w:pPr>
            <w:proofErr w:type="spellStart"/>
            <w:r w:rsidRPr="00D43699">
              <w:rPr>
                <w:rFonts w:ascii="PT Astra Serif" w:eastAsia="Andale Sans UI" w:hAnsi="PT Astra Serif" w:cs="Tahoma"/>
                <w:kern w:val="3"/>
                <w:sz w:val="24"/>
                <w:szCs w:val="24"/>
                <w:lang w:val="de-DE" w:eastAsia="ja-JP" w:bidi="fa-IR"/>
              </w:rPr>
              <w:t>Теплоснабжение</w:t>
            </w:r>
            <w:proofErr w:type="spellEnd"/>
            <w:r w:rsidRPr="00D43699">
              <w:rPr>
                <w:rFonts w:ascii="PT Astra Serif" w:eastAsia="Andale Sans UI" w:hAnsi="PT Astra Serif" w:cs="Tahoma"/>
                <w:kern w:val="3"/>
                <w:sz w:val="24"/>
                <w:szCs w:val="24"/>
                <w:lang w:val="de-DE" w:eastAsia="ja-JP" w:bidi="fa-IR"/>
              </w:rPr>
              <w:t>–</w:t>
            </w:r>
            <w:proofErr w:type="spellStart"/>
            <w:r w:rsidRPr="00D43699">
              <w:rPr>
                <w:rFonts w:ascii="PT Astra Serif" w:eastAsia="Andale Sans UI" w:hAnsi="PT Astra Serif" w:cs="Tahoma"/>
                <w:kern w:val="3"/>
                <w:sz w:val="24"/>
                <w:szCs w:val="24"/>
                <w:lang w:val="de-DE" w:eastAsia="ja-JP" w:bidi="fa-IR"/>
              </w:rPr>
              <w:t>трубы</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стальные</w:t>
            </w:r>
            <w:proofErr w:type="spellEnd"/>
            <w:r w:rsidRPr="00D43699">
              <w:rPr>
                <w:rFonts w:ascii="PT Astra Serif" w:eastAsia="Andale Sans UI" w:hAnsi="PT Astra Serif" w:cs="Tahoma"/>
                <w:kern w:val="3"/>
                <w:sz w:val="24"/>
                <w:szCs w:val="24"/>
                <w:lang w:val="de-DE" w:eastAsia="ja-JP" w:bidi="fa-IR"/>
              </w:rPr>
              <w:t xml:space="preserve"> в </w:t>
            </w:r>
            <w:proofErr w:type="spellStart"/>
            <w:r w:rsidRPr="00D43699">
              <w:rPr>
                <w:rFonts w:ascii="PT Astra Serif" w:eastAsia="Andale Sans UI" w:hAnsi="PT Astra Serif" w:cs="Tahoma"/>
                <w:kern w:val="3"/>
                <w:sz w:val="24"/>
                <w:szCs w:val="24"/>
                <w:lang w:val="de-DE" w:eastAsia="ja-JP" w:bidi="fa-IR"/>
              </w:rPr>
              <w:t>пенополиуретановой</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изоляции</w:t>
            </w:r>
            <w:proofErr w:type="spellEnd"/>
            <w:r w:rsidRPr="00D43699">
              <w:rPr>
                <w:rFonts w:ascii="PT Astra Serif" w:eastAsia="Andale Sans UI" w:hAnsi="PT Astra Serif" w:cs="Tahoma"/>
                <w:kern w:val="3"/>
                <w:sz w:val="24"/>
                <w:szCs w:val="24"/>
                <w:lang w:val="de-DE" w:eastAsia="ja-JP" w:bidi="fa-IR"/>
              </w:rPr>
              <w:t xml:space="preserve"> 2-го </w:t>
            </w:r>
            <w:proofErr w:type="spellStart"/>
            <w:r w:rsidRPr="00D43699">
              <w:rPr>
                <w:rFonts w:ascii="PT Astra Serif" w:eastAsia="Andale Sans UI" w:hAnsi="PT Astra Serif" w:cs="Tahoma"/>
                <w:kern w:val="3"/>
                <w:sz w:val="24"/>
                <w:szCs w:val="24"/>
                <w:lang w:val="de-DE" w:eastAsia="ja-JP" w:bidi="fa-IR"/>
              </w:rPr>
              <w:t>типа</w:t>
            </w:r>
            <w:proofErr w:type="spellEnd"/>
            <w:r w:rsidRPr="00D43699">
              <w:rPr>
                <w:rFonts w:ascii="PT Astra Serif" w:eastAsia="Andale Sans UI" w:hAnsi="PT Astra Serif" w:cs="Tahoma"/>
                <w:kern w:val="3"/>
                <w:sz w:val="24"/>
                <w:szCs w:val="24"/>
                <w:lang w:val="de-DE" w:eastAsia="ja-JP" w:bidi="fa-IR"/>
              </w:rPr>
              <w:t xml:space="preserve"> в </w:t>
            </w:r>
            <w:proofErr w:type="spellStart"/>
            <w:r w:rsidRPr="00D43699">
              <w:rPr>
                <w:rFonts w:ascii="PT Astra Serif" w:eastAsia="Andale Sans UI" w:hAnsi="PT Astra Serif" w:cs="Tahoma"/>
                <w:kern w:val="3"/>
                <w:sz w:val="24"/>
                <w:szCs w:val="24"/>
                <w:lang w:val="de-DE" w:eastAsia="ja-JP" w:bidi="fa-IR"/>
              </w:rPr>
              <w:t>защитной</w:t>
            </w:r>
            <w:proofErr w:type="spellEnd"/>
            <w:r w:rsidRPr="00D43699">
              <w:rPr>
                <w:rFonts w:ascii="PT Astra Serif" w:eastAsia="Andale Sans UI" w:hAnsi="PT Astra Serif" w:cs="Tahoma"/>
                <w:kern w:val="3"/>
                <w:sz w:val="24"/>
                <w:szCs w:val="24"/>
                <w:lang w:val="de-DE" w:eastAsia="ja-JP" w:bidi="fa-IR"/>
              </w:rPr>
              <w:t xml:space="preserve"> ПЭ-</w:t>
            </w:r>
            <w:proofErr w:type="spellStart"/>
            <w:r w:rsidRPr="00D43699">
              <w:rPr>
                <w:rFonts w:ascii="PT Astra Serif" w:eastAsia="Andale Sans UI" w:hAnsi="PT Astra Serif" w:cs="Tahoma"/>
                <w:kern w:val="3"/>
                <w:sz w:val="24"/>
                <w:szCs w:val="24"/>
                <w:lang w:val="de-DE" w:eastAsia="ja-JP" w:bidi="fa-IR"/>
              </w:rPr>
              <w:t>оболочке</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при</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условном</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давлении</w:t>
            </w:r>
            <w:proofErr w:type="spellEnd"/>
            <w:r w:rsidRPr="00D43699">
              <w:rPr>
                <w:rFonts w:ascii="PT Astra Serif" w:eastAsia="Andale Sans UI" w:hAnsi="PT Astra Serif" w:cs="Tahoma"/>
                <w:kern w:val="3"/>
                <w:sz w:val="24"/>
                <w:szCs w:val="24"/>
                <w:lang w:val="de-DE" w:eastAsia="ja-JP" w:bidi="fa-IR"/>
              </w:rPr>
              <w:t xml:space="preserve"> 1,6 </w:t>
            </w:r>
            <w:proofErr w:type="spellStart"/>
            <w:r w:rsidRPr="00D43699">
              <w:rPr>
                <w:rFonts w:ascii="PT Astra Serif" w:eastAsia="Andale Sans UI" w:hAnsi="PT Astra Serif" w:cs="Tahoma"/>
                <w:kern w:val="3"/>
                <w:sz w:val="24"/>
                <w:szCs w:val="24"/>
                <w:lang w:val="de-DE" w:eastAsia="ja-JP" w:bidi="fa-IR"/>
              </w:rPr>
              <w:t>МПа</w:t>
            </w:r>
            <w:proofErr w:type="spellEnd"/>
            <w:r w:rsidRPr="00D43699">
              <w:rPr>
                <w:rFonts w:ascii="PT Astra Serif" w:eastAsia="Andale Sans UI" w:hAnsi="PT Astra Serif" w:cs="Tahoma"/>
                <w:kern w:val="3"/>
                <w:sz w:val="24"/>
                <w:szCs w:val="24"/>
                <w:lang w:val="de-DE" w:eastAsia="ja-JP" w:bidi="fa-IR"/>
              </w:rPr>
              <w:t xml:space="preserve"> и </w:t>
            </w:r>
            <w:proofErr w:type="spellStart"/>
            <w:r w:rsidRPr="00D43699">
              <w:rPr>
                <w:rFonts w:ascii="PT Astra Serif" w:eastAsia="Andale Sans UI" w:hAnsi="PT Astra Serif" w:cs="Tahoma"/>
                <w:kern w:val="3"/>
                <w:sz w:val="24"/>
                <w:szCs w:val="24"/>
                <w:lang w:val="de-DE" w:eastAsia="ja-JP" w:bidi="fa-IR"/>
              </w:rPr>
              <w:t>температуре</w:t>
            </w:r>
            <w:proofErr w:type="spellEnd"/>
            <w:r w:rsidRPr="00D43699">
              <w:rPr>
                <w:rFonts w:ascii="PT Astra Serif" w:eastAsia="Andale Sans UI" w:hAnsi="PT Astra Serif" w:cs="Tahoma"/>
                <w:kern w:val="3"/>
                <w:sz w:val="24"/>
                <w:szCs w:val="24"/>
                <w:lang w:val="de-DE" w:eastAsia="ja-JP" w:bidi="fa-IR"/>
              </w:rPr>
              <w:t xml:space="preserve"> 115 ºС.</w:t>
            </w:r>
          </w:p>
          <w:p w:rsidR="00D43699" w:rsidRPr="00D43699" w:rsidRDefault="00D43699" w:rsidP="00D43699">
            <w:pPr>
              <w:keepLines/>
              <w:suppressLineNumbers/>
              <w:tabs>
                <w:tab w:val="left" w:pos="147"/>
              </w:tabs>
              <w:spacing w:after="0" w:line="240" w:lineRule="auto"/>
              <w:jc w:val="both"/>
              <w:rPr>
                <w:rFonts w:ascii="PT Astra Serif" w:eastAsia="Andale Sans UI" w:hAnsi="PT Astra Serif" w:cs="Tahoma"/>
                <w:kern w:val="3"/>
                <w:sz w:val="24"/>
                <w:szCs w:val="24"/>
                <w:lang w:val="de-DE" w:eastAsia="ja-JP" w:bidi="fa-IR"/>
              </w:rPr>
            </w:pPr>
            <w:r w:rsidRPr="00D43699">
              <w:rPr>
                <w:rFonts w:ascii="PT Astra Serif" w:eastAsia="Andale Sans UI" w:hAnsi="PT Astra Serif" w:cs="Tahoma"/>
                <w:kern w:val="3"/>
                <w:sz w:val="24"/>
                <w:szCs w:val="24"/>
                <w:lang w:val="de-DE" w:eastAsia="ja-JP" w:bidi="fa-IR"/>
              </w:rPr>
              <w:t>ГВС–</w:t>
            </w:r>
            <w:proofErr w:type="spellStart"/>
            <w:r w:rsidRPr="00D43699">
              <w:rPr>
                <w:rFonts w:ascii="PT Astra Serif" w:eastAsia="Andale Sans UI" w:hAnsi="PT Astra Serif" w:cs="Tahoma"/>
                <w:kern w:val="3"/>
                <w:sz w:val="24"/>
                <w:szCs w:val="24"/>
                <w:lang w:val="de-DE" w:eastAsia="ja-JP" w:bidi="fa-IR"/>
              </w:rPr>
              <w:t>трубы</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стальные</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оцинкованные</w:t>
            </w:r>
            <w:proofErr w:type="spellEnd"/>
            <w:r w:rsidRPr="00D43699">
              <w:rPr>
                <w:rFonts w:ascii="PT Astra Serif" w:eastAsia="Andale Sans UI" w:hAnsi="PT Astra Serif" w:cs="Tahoma"/>
                <w:kern w:val="3"/>
                <w:sz w:val="24"/>
                <w:szCs w:val="24"/>
                <w:lang w:val="de-DE" w:eastAsia="ja-JP" w:bidi="fa-IR"/>
              </w:rPr>
              <w:t xml:space="preserve"> в </w:t>
            </w:r>
            <w:proofErr w:type="spellStart"/>
            <w:r w:rsidRPr="00D43699">
              <w:rPr>
                <w:rFonts w:ascii="PT Astra Serif" w:eastAsia="Andale Sans UI" w:hAnsi="PT Astra Serif" w:cs="Tahoma"/>
                <w:kern w:val="3"/>
                <w:sz w:val="24"/>
                <w:szCs w:val="24"/>
                <w:lang w:val="de-DE" w:eastAsia="ja-JP" w:bidi="fa-IR"/>
              </w:rPr>
              <w:t>пенополиуретановой</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изоляции</w:t>
            </w:r>
            <w:proofErr w:type="spellEnd"/>
            <w:r w:rsidRPr="00D43699">
              <w:rPr>
                <w:rFonts w:ascii="PT Astra Serif" w:eastAsia="Andale Sans UI" w:hAnsi="PT Astra Serif" w:cs="Tahoma"/>
                <w:kern w:val="3"/>
                <w:sz w:val="24"/>
                <w:szCs w:val="24"/>
                <w:lang w:val="de-DE" w:eastAsia="ja-JP" w:bidi="fa-IR"/>
              </w:rPr>
              <w:t xml:space="preserve"> 2-го </w:t>
            </w:r>
            <w:proofErr w:type="spellStart"/>
            <w:r w:rsidRPr="00D43699">
              <w:rPr>
                <w:rFonts w:ascii="PT Astra Serif" w:eastAsia="Andale Sans UI" w:hAnsi="PT Astra Serif" w:cs="Tahoma"/>
                <w:kern w:val="3"/>
                <w:sz w:val="24"/>
                <w:szCs w:val="24"/>
                <w:lang w:val="de-DE" w:eastAsia="ja-JP" w:bidi="fa-IR"/>
              </w:rPr>
              <w:t>типа</w:t>
            </w:r>
            <w:proofErr w:type="spellEnd"/>
            <w:r w:rsidRPr="00D43699">
              <w:rPr>
                <w:rFonts w:ascii="PT Astra Serif" w:eastAsia="Andale Sans UI" w:hAnsi="PT Astra Serif" w:cs="Tahoma"/>
                <w:kern w:val="3"/>
                <w:sz w:val="24"/>
                <w:szCs w:val="24"/>
                <w:lang w:val="de-DE" w:eastAsia="ja-JP" w:bidi="fa-IR"/>
              </w:rPr>
              <w:t xml:space="preserve"> в </w:t>
            </w:r>
            <w:proofErr w:type="spellStart"/>
            <w:r w:rsidRPr="00D43699">
              <w:rPr>
                <w:rFonts w:ascii="PT Astra Serif" w:eastAsia="Andale Sans UI" w:hAnsi="PT Astra Serif" w:cs="Tahoma"/>
                <w:kern w:val="3"/>
                <w:sz w:val="24"/>
                <w:szCs w:val="24"/>
                <w:lang w:val="de-DE" w:eastAsia="ja-JP" w:bidi="fa-IR"/>
              </w:rPr>
              <w:t>защитной</w:t>
            </w:r>
            <w:proofErr w:type="spellEnd"/>
            <w:r w:rsidRPr="00D43699">
              <w:rPr>
                <w:rFonts w:ascii="PT Astra Serif" w:eastAsia="Andale Sans UI" w:hAnsi="PT Astra Serif" w:cs="Tahoma"/>
                <w:kern w:val="3"/>
                <w:sz w:val="24"/>
                <w:szCs w:val="24"/>
                <w:lang w:val="de-DE" w:eastAsia="ja-JP" w:bidi="fa-IR"/>
              </w:rPr>
              <w:t xml:space="preserve"> ПЭ-</w:t>
            </w:r>
            <w:proofErr w:type="spellStart"/>
            <w:r w:rsidRPr="00D43699">
              <w:rPr>
                <w:rFonts w:ascii="PT Astra Serif" w:eastAsia="Andale Sans UI" w:hAnsi="PT Astra Serif" w:cs="Tahoma"/>
                <w:kern w:val="3"/>
                <w:sz w:val="24"/>
                <w:szCs w:val="24"/>
                <w:lang w:val="de-DE" w:eastAsia="ja-JP" w:bidi="fa-IR"/>
              </w:rPr>
              <w:t>оболочке</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при</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условном</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давлении</w:t>
            </w:r>
            <w:proofErr w:type="spellEnd"/>
            <w:r w:rsidRPr="00D43699">
              <w:rPr>
                <w:rFonts w:ascii="PT Astra Serif" w:eastAsia="Andale Sans UI" w:hAnsi="PT Astra Serif" w:cs="Tahoma"/>
                <w:kern w:val="3"/>
                <w:sz w:val="24"/>
                <w:szCs w:val="24"/>
                <w:lang w:val="de-DE" w:eastAsia="ja-JP" w:bidi="fa-IR"/>
              </w:rPr>
              <w:t xml:space="preserve"> 1,6 </w:t>
            </w:r>
            <w:proofErr w:type="spellStart"/>
            <w:r w:rsidRPr="00D43699">
              <w:rPr>
                <w:rFonts w:ascii="PT Astra Serif" w:eastAsia="Andale Sans UI" w:hAnsi="PT Astra Serif" w:cs="Tahoma"/>
                <w:kern w:val="3"/>
                <w:sz w:val="24"/>
                <w:szCs w:val="24"/>
                <w:lang w:val="de-DE" w:eastAsia="ja-JP" w:bidi="fa-IR"/>
              </w:rPr>
              <w:t>МПа</w:t>
            </w:r>
            <w:proofErr w:type="spellEnd"/>
            <w:r w:rsidRPr="00D43699">
              <w:rPr>
                <w:rFonts w:ascii="PT Astra Serif" w:eastAsia="Andale Sans UI" w:hAnsi="PT Astra Serif" w:cs="Tahoma"/>
                <w:kern w:val="3"/>
                <w:sz w:val="24"/>
                <w:szCs w:val="24"/>
                <w:lang w:val="de-DE" w:eastAsia="ja-JP" w:bidi="fa-IR"/>
              </w:rPr>
              <w:t xml:space="preserve"> и </w:t>
            </w:r>
            <w:proofErr w:type="spellStart"/>
            <w:r w:rsidRPr="00D43699">
              <w:rPr>
                <w:rFonts w:ascii="PT Astra Serif" w:eastAsia="Andale Sans UI" w:hAnsi="PT Astra Serif" w:cs="Tahoma"/>
                <w:kern w:val="3"/>
                <w:sz w:val="24"/>
                <w:szCs w:val="24"/>
                <w:lang w:val="de-DE" w:eastAsia="ja-JP" w:bidi="fa-IR"/>
              </w:rPr>
              <w:t>температуре</w:t>
            </w:r>
            <w:proofErr w:type="spellEnd"/>
            <w:r w:rsidRPr="00D43699">
              <w:rPr>
                <w:rFonts w:ascii="PT Astra Serif" w:eastAsia="Andale Sans UI" w:hAnsi="PT Astra Serif" w:cs="Tahoma"/>
                <w:kern w:val="3"/>
                <w:sz w:val="24"/>
                <w:szCs w:val="24"/>
                <w:lang w:val="de-DE" w:eastAsia="ja-JP" w:bidi="fa-IR"/>
              </w:rPr>
              <w:t xml:space="preserve"> 115 ºС.</w:t>
            </w:r>
          </w:p>
          <w:p w:rsidR="00D43699" w:rsidRPr="00D43699" w:rsidRDefault="00D43699" w:rsidP="00D43699">
            <w:pPr>
              <w:keepLines/>
              <w:suppressLineNumbers/>
              <w:tabs>
                <w:tab w:val="left" w:pos="147"/>
              </w:tabs>
              <w:spacing w:after="0" w:line="240" w:lineRule="auto"/>
              <w:jc w:val="both"/>
              <w:rPr>
                <w:rFonts w:ascii="PT Astra Serif" w:eastAsia="Andale Sans UI" w:hAnsi="PT Astra Serif" w:cs="Tahoma"/>
                <w:kern w:val="3"/>
                <w:sz w:val="24"/>
                <w:szCs w:val="24"/>
                <w:lang w:eastAsia="ja-JP" w:bidi="fa-IR"/>
              </w:rPr>
            </w:pPr>
            <w:proofErr w:type="spellStart"/>
            <w:r w:rsidRPr="00D43699">
              <w:rPr>
                <w:rFonts w:ascii="PT Astra Serif" w:eastAsia="Andale Sans UI" w:hAnsi="PT Astra Serif" w:cs="Tahoma"/>
                <w:kern w:val="3"/>
                <w:sz w:val="24"/>
                <w:szCs w:val="24"/>
                <w:lang w:val="de-DE" w:eastAsia="ja-JP" w:bidi="fa-IR"/>
              </w:rPr>
              <w:t>Холодное</w:t>
            </w:r>
            <w:proofErr w:type="spellEnd"/>
            <w:r w:rsidRPr="00D43699">
              <w:rPr>
                <w:rFonts w:ascii="PT Astra Serif" w:eastAsia="Andale Sans UI" w:hAnsi="PT Astra Serif" w:cs="Tahoma"/>
                <w:kern w:val="3"/>
                <w:sz w:val="24"/>
                <w:szCs w:val="24"/>
                <w:lang w:val="de-DE" w:eastAsia="ja-JP" w:bidi="fa-IR"/>
              </w:rPr>
              <w:t xml:space="preserve"> </w:t>
            </w:r>
            <w:proofErr w:type="spellStart"/>
            <w:r w:rsidRPr="00D43699">
              <w:rPr>
                <w:rFonts w:ascii="PT Astra Serif" w:eastAsia="Andale Sans UI" w:hAnsi="PT Astra Serif" w:cs="Tahoma"/>
                <w:kern w:val="3"/>
                <w:sz w:val="24"/>
                <w:szCs w:val="24"/>
                <w:lang w:val="de-DE" w:eastAsia="ja-JP" w:bidi="fa-IR"/>
              </w:rPr>
              <w:t>водоснабжение</w:t>
            </w:r>
            <w:proofErr w:type="spellEnd"/>
            <w:r w:rsidRPr="00D43699">
              <w:rPr>
                <w:rFonts w:ascii="PT Astra Serif" w:eastAsia="Andale Sans UI" w:hAnsi="PT Astra Serif" w:cs="Tahoma"/>
                <w:kern w:val="3"/>
                <w:sz w:val="24"/>
                <w:szCs w:val="24"/>
                <w:lang w:val="de-DE" w:eastAsia="ja-JP" w:bidi="fa-IR"/>
              </w:rPr>
              <w:t xml:space="preserve"> – </w:t>
            </w:r>
            <w:r w:rsidRPr="00D43699">
              <w:rPr>
                <w:rFonts w:ascii="PT Astra Serif" w:eastAsia="Andale Sans UI" w:hAnsi="PT Astra Serif" w:cs="Tahoma"/>
                <w:kern w:val="3"/>
                <w:sz w:val="24"/>
                <w:szCs w:val="24"/>
                <w:lang w:eastAsia="ja-JP" w:bidi="fa-IR"/>
              </w:rPr>
              <w:t xml:space="preserve">труба полиэтиленовая ПЭ 100 </w:t>
            </w:r>
            <w:r w:rsidRPr="00D43699">
              <w:rPr>
                <w:rFonts w:ascii="PT Astra Serif" w:eastAsia="Andale Sans UI" w:hAnsi="PT Astra Serif" w:cs="Tahoma"/>
                <w:kern w:val="3"/>
                <w:sz w:val="24"/>
                <w:szCs w:val="24"/>
                <w:lang w:val="en-US" w:eastAsia="ja-JP" w:bidi="fa-IR"/>
              </w:rPr>
              <w:t>SDR</w:t>
            </w:r>
            <w:r w:rsidRPr="00D43699">
              <w:rPr>
                <w:rFonts w:ascii="PT Astra Serif" w:eastAsia="Andale Sans UI" w:hAnsi="PT Astra Serif" w:cs="Tahoma"/>
                <w:kern w:val="3"/>
                <w:sz w:val="24"/>
                <w:szCs w:val="24"/>
                <w:lang w:eastAsia="ja-JP" w:bidi="fa-IR"/>
              </w:rPr>
              <w:t xml:space="preserve"> 17, </w:t>
            </w:r>
            <w:proofErr w:type="spellStart"/>
            <w:r w:rsidRPr="00D43699">
              <w:rPr>
                <w:rFonts w:ascii="PT Astra Serif" w:eastAsia="Andale Sans UI" w:hAnsi="PT Astra Serif" w:cs="Tahoma"/>
                <w:kern w:val="3"/>
                <w:sz w:val="24"/>
                <w:szCs w:val="24"/>
                <w:lang w:eastAsia="ja-JP" w:bidi="fa-IR"/>
              </w:rPr>
              <w:t>Ду</w:t>
            </w:r>
            <w:proofErr w:type="spellEnd"/>
            <w:r w:rsidRPr="00D43699">
              <w:rPr>
                <w:rFonts w:ascii="PT Astra Serif" w:eastAsia="Andale Sans UI" w:hAnsi="PT Astra Serif" w:cs="Tahoma"/>
                <w:kern w:val="3"/>
                <w:sz w:val="24"/>
                <w:szCs w:val="24"/>
                <w:lang w:eastAsia="ja-JP" w:bidi="fa-IR"/>
              </w:rPr>
              <w:t xml:space="preserve"> 50-150 мм</w:t>
            </w:r>
          </w:p>
          <w:p w:rsidR="00D43699" w:rsidRPr="00D43699" w:rsidRDefault="00D43699" w:rsidP="00D43699">
            <w:pPr>
              <w:pStyle w:val="TableContents"/>
              <w:jc w:val="both"/>
              <w:rPr>
                <w:rFonts w:ascii="PT Astra Serif" w:hAnsi="PT Astra Serif" w:cs="Times New Roman"/>
                <w:lang w:val="ru-RU"/>
              </w:rPr>
            </w:pPr>
            <w:r w:rsidRPr="00D43699">
              <w:rPr>
                <w:rFonts w:ascii="PT Astra Serif" w:hAnsi="PT Astra Serif" w:cs="Times New Roman"/>
                <w:lang w:val="ru-RU"/>
              </w:rPr>
              <w:t>2.7.3. Проектными решениями необходимо предусмотреть сопутствующие работы:</w:t>
            </w:r>
          </w:p>
          <w:p w:rsidR="00D43699" w:rsidRPr="00D43699" w:rsidRDefault="00D43699" w:rsidP="00D43699">
            <w:pPr>
              <w:keepLines/>
              <w:suppressLineNumbers/>
              <w:tabs>
                <w:tab w:val="left" w:pos="147"/>
              </w:tabs>
              <w:spacing w:after="0" w:line="240" w:lineRule="auto"/>
              <w:jc w:val="both"/>
              <w:rPr>
                <w:rFonts w:ascii="PT Astra Serif" w:hAnsi="PT Astra Serif"/>
                <w:sz w:val="24"/>
                <w:szCs w:val="24"/>
              </w:rPr>
            </w:pPr>
            <w:r w:rsidRPr="00D43699">
              <w:rPr>
                <w:rFonts w:ascii="PT Astra Serif" w:hAnsi="PT Astra Serif"/>
                <w:sz w:val="24"/>
                <w:szCs w:val="24"/>
              </w:rPr>
              <w:t>замена распределительных трубопроводов (отводящие сети  на потребителя) и запорной арматуры в тепловых камерах ТК 2-9, ТК 2-20, ТК 2-21, ТК 2-21/1, ТК 2-23, ТК 2-25, ТК 2-26, ТК 2-27, ТК 2-28, ТК2-29;</w:t>
            </w:r>
          </w:p>
          <w:p w:rsidR="00D43699" w:rsidRPr="00D43699" w:rsidRDefault="00D43699" w:rsidP="00D43699">
            <w:pPr>
              <w:keepLines/>
              <w:suppressLineNumbers/>
              <w:tabs>
                <w:tab w:val="left" w:pos="147"/>
              </w:tabs>
              <w:spacing w:after="0" w:line="240" w:lineRule="auto"/>
              <w:jc w:val="both"/>
              <w:rPr>
                <w:rFonts w:ascii="PT Astra Serif" w:hAnsi="PT Astra Serif"/>
                <w:sz w:val="24"/>
                <w:szCs w:val="24"/>
              </w:rPr>
            </w:pPr>
            <w:r w:rsidRPr="00D43699">
              <w:rPr>
                <w:rFonts w:ascii="PT Astra Serif" w:hAnsi="PT Astra Serif"/>
                <w:sz w:val="24"/>
                <w:szCs w:val="24"/>
              </w:rPr>
              <w:t xml:space="preserve">-ремонт тепловых камер с заменой </w:t>
            </w:r>
            <w:proofErr w:type="gramStart"/>
            <w:r w:rsidRPr="00D43699">
              <w:rPr>
                <w:rFonts w:ascii="PT Astra Serif" w:hAnsi="PT Astra Serif"/>
                <w:sz w:val="24"/>
                <w:szCs w:val="24"/>
              </w:rPr>
              <w:t>ж/б</w:t>
            </w:r>
            <w:proofErr w:type="gramEnd"/>
            <w:r w:rsidRPr="00D43699">
              <w:rPr>
                <w:rFonts w:ascii="PT Astra Serif" w:hAnsi="PT Astra Serif"/>
                <w:sz w:val="24"/>
                <w:szCs w:val="24"/>
              </w:rPr>
              <w:t xml:space="preserve"> элементов</w:t>
            </w:r>
          </w:p>
          <w:p w:rsidR="00D43699" w:rsidRPr="00D43699" w:rsidRDefault="00D43699" w:rsidP="00D43699">
            <w:pPr>
              <w:keepLines/>
              <w:suppressLineNumbers/>
              <w:tabs>
                <w:tab w:val="left" w:pos="147"/>
              </w:tabs>
              <w:spacing w:after="0" w:line="240" w:lineRule="auto"/>
              <w:jc w:val="both"/>
              <w:rPr>
                <w:rFonts w:ascii="PT Astra Serif" w:hAnsi="PT Astra Serif"/>
                <w:sz w:val="24"/>
                <w:szCs w:val="24"/>
              </w:rPr>
            </w:pPr>
            <w:r w:rsidRPr="00D43699">
              <w:rPr>
                <w:rFonts w:ascii="PT Astra Serif" w:hAnsi="PT Astra Serif"/>
                <w:sz w:val="24"/>
                <w:szCs w:val="24"/>
              </w:rPr>
              <w:t xml:space="preserve">- установка неподвижных опор; </w:t>
            </w:r>
          </w:p>
          <w:p w:rsidR="00D43699" w:rsidRPr="00D43699" w:rsidRDefault="00D43699" w:rsidP="00D43699">
            <w:pPr>
              <w:pStyle w:val="TableContents"/>
              <w:jc w:val="both"/>
              <w:rPr>
                <w:rFonts w:ascii="PT Astra Serif" w:eastAsia="Times New Roman" w:hAnsi="PT Astra Serif" w:cs="Times New Roman"/>
                <w:kern w:val="0"/>
                <w:lang w:val="ru-RU" w:eastAsia="ar-SA" w:bidi="ar-SA"/>
              </w:rPr>
            </w:pPr>
            <w:r w:rsidRPr="00D43699">
              <w:rPr>
                <w:rFonts w:ascii="PT Astra Serif" w:eastAsia="Times New Roman" w:hAnsi="PT Astra Serif" w:cs="Times New Roman"/>
                <w:kern w:val="0"/>
                <w:lang w:val="ru-RU" w:eastAsia="ar-SA" w:bidi="ar-SA"/>
              </w:rPr>
              <w:t xml:space="preserve">- демонтаж компенсационных камер и углов поворота из </w:t>
            </w:r>
            <w:proofErr w:type="gramStart"/>
            <w:r w:rsidRPr="00D43699">
              <w:rPr>
                <w:rFonts w:ascii="PT Astra Serif" w:eastAsia="Times New Roman" w:hAnsi="PT Astra Serif" w:cs="Times New Roman"/>
                <w:kern w:val="0"/>
                <w:lang w:val="ru-RU" w:eastAsia="ar-SA" w:bidi="ar-SA"/>
              </w:rPr>
              <w:t>ж/б</w:t>
            </w:r>
            <w:proofErr w:type="gramEnd"/>
            <w:r w:rsidRPr="00D43699">
              <w:rPr>
                <w:rFonts w:ascii="PT Astra Serif" w:eastAsia="Times New Roman" w:hAnsi="PT Astra Serif" w:cs="Times New Roman"/>
                <w:kern w:val="0"/>
                <w:lang w:val="ru-RU" w:eastAsia="ar-SA" w:bidi="ar-SA"/>
              </w:rPr>
              <w:t xml:space="preserve"> элементов</w:t>
            </w:r>
          </w:p>
          <w:p w:rsidR="00D43699" w:rsidRPr="00D43699" w:rsidRDefault="00D43699" w:rsidP="00D43699">
            <w:pPr>
              <w:pStyle w:val="TableContents"/>
              <w:jc w:val="both"/>
              <w:rPr>
                <w:rFonts w:ascii="PT Astra Serif" w:eastAsia="Times New Roman" w:hAnsi="PT Astra Serif" w:cs="Times New Roman"/>
                <w:kern w:val="0"/>
                <w:lang w:val="ru-RU" w:eastAsia="ar-SA" w:bidi="ar-SA"/>
              </w:rPr>
            </w:pPr>
            <w:r w:rsidRPr="00D43699">
              <w:rPr>
                <w:rFonts w:ascii="PT Astra Serif" w:eastAsia="Times New Roman" w:hAnsi="PT Astra Serif" w:cs="Times New Roman"/>
                <w:kern w:val="0"/>
                <w:lang w:val="ru-RU" w:eastAsia="ar-SA" w:bidi="ar-SA"/>
              </w:rPr>
              <w:t xml:space="preserve">-замена неподвижных опор </w:t>
            </w:r>
          </w:p>
          <w:p w:rsidR="00D43699" w:rsidRPr="00D43699" w:rsidRDefault="00D43699" w:rsidP="00D43699">
            <w:pPr>
              <w:pStyle w:val="TableContents"/>
              <w:jc w:val="both"/>
              <w:rPr>
                <w:rFonts w:ascii="PT Astra Serif" w:eastAsia="Times New Roman" w:hAnsi="PT Astra Serif" w:cs="Times New Roman"/>
                <w:kern w:val="0"/>
                <w:lang w:val="ru-RU" w:eastAsia="ar-SA" w:bidi="ar-SA"/>
              </w:rPr>
            </w:pPr>
            <w:r w:rsidRPr="00D43699">
              <w:rPr>
                <w:rFonts w:ascii="PT Astra Serif" w:eastAsia="Times New Roman" w:hAnsi="PT Astra Serif" w:cs="Times New Roman"/>
                <w:kern w:val="0"/>
                <w:lang w:val="ru-RU" w:eastAsia="ar-SA" w:bidi="ar-SA"/>
              </w:rPr>
              <w:t xml:space="preserve">-замена прокладок, </w:t>
            </w:r>
            <w:proofErr w:type="spellStart"/>
            <w:r w:rsidRPr="00D43699">
              <w:rPr>
                <w:rFonts w:ascii="PT Astra Serif" w:eastAsia="Times New Roman" w:hAnsi="PT Astra Serif" w:cs="Times New Roman"/>
                <w:kern w:val="0"/>
                <w:lang w:val="ru-RU" w:eastAsia="ar-SA" w:bidi="ar-SA"/>
              </w:rPr>
              <w:t>сильфонных</w:t>
            </w:r>
            <w:proofErr w:type="spellEnd"/>
            <w:r w:rsidRPr="00D43699">
              <w:rPr>
                <w:rFonts w:ascii="PT Astra Serif" w:eastAsia="Times New Roman" w:hAnsi="PT Astra Serif" w:cs="Times New Roman"/>
                <w:kern w:val="0"/>
                <w:lang w:val="ru-RU" w:eastAsia="ar-SA" w:bidi="ar-SA"/>
              </w:rPr>
              <w:t xml:space="preserve"> компенсаторов, пожарных гидрантов, проведение гидравлических испытаний</w:t>
            </w:r>
          </w:p>
          <w:p w:rsidR="00D43699" w:rsidRPr="00D43699" w:rsidRDefault="00D43699" w:rsidP="00D43699">
            <w:pPr>
              <w:pStyle w:val="TableContents"/>
              <w:jc w:val="both"/>
              <w:rPr>
                <w:rFonts w:ascii="PT Astra Serif" w:eastAsia="Times New Roman" w:hAnsi="PT Astra Serif" w:cs="Times New Roman"/>
                <w:kern w:val="0"/>
                <w:lang w:val="ru-RU" w:eastAsia="ar-SA" w:bidi="ar-SA"/>
              </w:rPr>
            </w:pPr>
            <w:r w:rsidRPr="00D43699">
              <w:rPr>
                <w:rFonts w:ascii="PT Astra Serif" w:eastAsia="Times New Roman" w:hAnsi="PT Astra Serif" w:cs="Times New Roman"/>
                <w:kern w:val="0"/>
                <w:lang w:val="ru-RU" w:eastAsia="ar-SA" w:bidi="ar-SA"/>
              </w:rPr>
              <w:t>-замена гильз/непроходных каналов пересечений дорожного полотна</w:t>
            </w:r>
          </w:p>
        </w:tc>
      </w:tr>
      <w:tr w:rsidR="00D43699" w:rsidRPr="00D43699" w:rsidTr="008D0AF2">
        <w:tc>
          <w:tcPr>
            <w:tcW w:w="1608" w:type="pct"/>
            <w:shd w:val="clear" w:color="auto" w:fill="FFFFFF"/>
          </w:tcPr>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lastRenderedPageBreak/>
              <w:t xml:space="preserve">2.8. </w:t>
            </w:r>
            <w:proofErr w:type="spellStart"/>
            <w:r w:rsidRPr="00D43699">
              <w:rPr>
                <w:rFonts w:ascii="PT Astra Serif" w:hAnsi="PT Astra Serif"/>
                <w:sz w:val="24"/>
                <w:szCs w:val="24"/>
              </w:rPr>
              <w:t>Энергоэффективность</w:t>
            </w:r>
            <w:proofErr w:type="spellEnd"/>
          </w:p>
        </w:tc>
        <w:tc>
          <w:tcPr>
            <w:tcW w:w="3392" w:type="pct"/>
            <w:shd w:val="clear" w:color="auto" w:fill="FFFFFF"/>
            <w:vAlign w:val="center"/>
          </w:tcPr>
          <w:p w:rsidR="00D43699" w:rsidRPr="00D43699" w:rsidRDefault="00D43699" w:rsidP="00D43699">
            <w:pPr>
              <w:snapToGrid w:val="0"/>
              <w:spacing w:after="0" w:line="240" w:lineRule="auto"/>
              <w:rPr>
                <w:rFonts w:ascii="PT Astra Serif" w:hAnsi="PT Astra Serif"/>
                <w:sz w:val="24"/>
                <w:szCs w:val="24"/>
              </w:rPr>
            </w:pPr>
            <w:r w:rsidRPr="00D43699">
              <w:rPr>
                <w:rFonts w:ascii="PT Astra Serif" w:hAnsi="PT Astra Serif"/>
                <w:sz w:val="24"/>
                <w:szCs w:val="24"/>
              </w:rPr>
              <w:t>Не требуется</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lastRenderedPageBreak/>
              <w:t>2.9. Охрана  окружающей  среды</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Не требуется</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2.10. Требования  о выполнении  противопожарных  мероприятий </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Не требуется</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 xml:space="preserve">2.11.Требования к составу сметной  документации </w:t>
            </w:r>
          </w:p>
        </w:tc>
        <w:tc>
          <w:tcPr>
            <w:tcW w:w="3392" w:type="pct"/>
            <w:shd w:val="clear" w:color="auto" w:fill="FFFFFF"/>
            <w:vAlign w:val="center"/>
          </w:tcPr>
          <w:p w:rsidR="00D43699" w:rsidRPr="00D43699" w:rsidRDefault="00D43699" w:rsidP="00D43699">
            <w:pPr>
              <w:spacing w:after="0" w:line="240" w:lineRule="auto"/>
              <w:ind w:right="33"/>
              <w:jc w:val="both"/>
              <w:rPr>
                <w:rFonts w:ascii="PT Astra Serif" w:hAnsi="PT Astra Serif"/>
                <w:sz w:val="24"/>
                <w:szCs w:val="24"/>
              </w:rPr>
            </w:pPr>
            <w:r w:rsidRPr="00D43699">
              <w:rPr>
                <w:rFonts w:ascii="PT Astra Serif" w:hAnsi="PT Astra Serif"/>
                <w:sz w:val="24"/>
                <w:szCs w:val="24"/>
              </w:rPr>
              <w:t>1)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xml:space="preserve">2) Сметную стоимость определить ресурсно-индексным методом. </w:t>
            </w:r>
            <w:proofErr w:type="gramStart"/>
            <w:r w:rsidRPr="00D43699">
              <w:rPr>
                <w:rFonts w:ascii="PT Astra Serif" w:hAnsi="PT Astra Serif"/>
                <w:sz w:val="24"/>
                <w:szCs w:val="24"/>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D43699">
              <w:rPr>
                <w:rFonts w:ascii="PT Astra Serif" w:hAnsi="PT Astra Serif"/>
                <w:sz w:val="24"/>
                <w:szCs w:val="24"/>
              </w:rPr>
              <w:t>exl</w:t>
            </w:r>
            <w:proofErr w:type="spellEnd"/>
            <w:r w:rsidRPr="00D43699">
              <w:rPr>
                <w:rFonts w:ascii="PT Astra Serif" w:hAnsi="PT Astra Serif"/>
                <w:sz w:val="24"/>
                <w:szCs w:val="24"/>
              </w:rPr>
              <w:t xml:space="preserve"> наименование «Сплит-форма по Ханты-Мансийскому автономному округу - Югра (4 зона)» период разработки сметной документации).</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3)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D43699">
              <w:rPr>
                <w:rFonts w:ascii="PT Astra Serif" w:hAnsi="PT Astra Serif"/>
                <w:sz w:val="24"/>
                <w:szCs w:val="24"/>
              </w:rPr>
              <w:t>пр</w:t>
            </w:r>
            <w:proofErr w:type="spellEnd"/>
            <w:proofErr w:type="gramEnd"/>
            <w:r w:rsidRPr="00D43699">
              <w:rPr>
                <w:rFonts w:ascii="PT Astra Serif" w:hAnsi="PT Astra Serif"/>
                <w:sz w:val="24"/>
                <w:szCs w:val="24"/>
              </w:rPr>
              <w:t xml:space="preserve"> от 04.08.2020г. (ред. приказа Минстроя России от 7 июля 2022 года №577/</w:t>
            </w:r>
            <w:proofErr w:type="spellStart"/>
            <w:r w:rsidRPr="00D43699">
              <w:rPr>
                <w:rFonts w:ascii="PT Astra Serif" w:hAnsi="PT Astra Serif"/>
                <w:sz w:val="24"/>
                <w:szCs w:val="24"/>
              </w:rPr>
              <w:t>пр</w:t>
            </w:r>
            <w:proofErr w:type="spellEnd"/>
            <w:r w:rsidRPr="00D43699">
              <w:rPr>
                <w:rFonts w:ascii="PT Astra Serif" w:hAnsi="PT Astra Serif"/>
                <w:sz w:val="24"/>
                <w:szCs w:val="24"/>
              </w:rPr>
              <w:t>) и подписать муниципальным заказчиком.</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4)При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D43699">
              <w:rPr>
                <w:rFonts w:ascii="PT Astra Serif" w:hAnsi="PT Astra Serif"/>
                <w:sz w:val="24"/>
                <w:szCs w:val="24"/>
              </w:rPr>
              <w:t>пр</w:t>
            </w:r>
            <w:proofErr w:type="spellEnd"/>
            <w:proofErr w:type="gramEnd"/>
            <w:r w:rsidRPr="00D43699">
              <w:rPr>
                <w:rFonts w:ascii="PT Astra Serif" w:hAnsi="PT Astra Serif"/>
                <w:sz w:val="24"/>
                <w:szCs w:val="24"/>
              </w:rPr>
              <w:t xml:space="preserve"> (в редакции приказа Минстроя России от 02.09.2021 № 636/</w:t>
            </w:r>
            <w:proofErr w:type="spellStart"/>
            <w:r w:rsidRPr="00D43699">
              <w:rPr>
                <w:rFonts w:ascii="PT Astra Serif" w:hAnsi="PT Astra Serif"/>
                <w:sz w:val="24"/>
                <w:szCs w:val="24"/>
              </w:rPr>
              <w:t>пр</w:t>
            </w:r>
            <w:proofErr w:type="spellEnd"/>
            <w:r w:rsidRPr="00D43699">
              <w:rPr>
                <w:rFonts w:ascii="PT Astra Serif" w:hAnsi="PT Astra Serif"/>
                <w:sz w:val="24"/>
                <w:szCs w:val="24"/>
              </w:rPr>
              <w:t>, от 26.07.2022 № 611/</w:t>
            </w:r>
            <w:proofErr w:type="spellStart"/>
            <w:r w:rsidRPr="00D43699">
              <w:rPr>
                <w:rFonts w:ascii="PT Astra Serif" w:hAnsi="PT Astra Serif"/>
                <w:sz w:val="24"/>
                <w:szCs w:val="24"/>
              </w:rPr>
              <w:t>пр</w:t>
            </w:r>
            <w:proofErr w:type="spellEnd"/>
            <w:r w:rsidRPr="00D43699">
              <w:rPr>
                <w:rFonts w:ascii="PT Astra Serif" w:hAnsi="PT Astra Serif"/>
                <w:sz w:val="24"/>
                <w:szCs w:val="24"/>
              </w:rPr>
              <w:t>).</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5)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D43699">
              <w:rPr>
                <w:rFonts w:ascii="PT Astra Serif" w:hAnsi="PT Astra Serif"/>
                <w:sz w:val="24"/>
                <w:szCs w:val="24"/>
              </w:rPr>
              <w:t>пр</w:t>
            </w:r>
            <w:proofErr w:type="spellEnd"/>
            <w:proofErr w:type="gramEnd"/>
            <w:r w:rsidRPr="00D43699">
              <w:rPr>
                <w:rFonts w:ascii="PT Astra Serif" w:hAnsi="PT Astra Serif"/>
                <w:sz w:val="24"/>
                <w:szCs w:val="24"/>
              </w:rPr>
              <w:t xml:space="preserve">  (в редакции приказа Минстроя России от 22.04.2022 № 317/</w:t>
            </w:r>
            <w:proofErr w:type="spellStart"/>
            <w:r w:rsidRPr="00D43699">
              <w:rPr>
                <w:rFonts w:ascii="PT Astra Serif" w:hAnsi="PT Astra Serif"/>
                <w:sz w:val="24"/>
                <w:szCs w:val="24"/>
              </w:rPr>
              <w:t>пр</w:t>
            </w:r>
            <w:proofErr w:type="spellEnd"/>
            <w:r w:rsidRPr="00D43699">
              <w:rPr>
                <w:rFonts w:ascii="PT Astra Serif" w:hAnsi="PT Astra Serif"/>
                <w:sz w:val="24"/>
                <w:szCs w:val="24"/>
              </w:rPr>
              <w:t>).</w:t>
            </w:r>
          </w:p>
          <w:p w:rsidR="00D43699" w:rsidRPr="00D43699" w:rsidRDefault="00D43699" w:rsidP="00D43699">
            <w:pPr>
              <w:spacing w:after="0" w:line="240" w:lineRule="auto"/>
              <w:jc w:val="both"/>
              <w:rPr>
                <w:rFonts w:ascii="PT Astra Serif" w:hAnsi="PT Astra Serif"/>
                <w:sz w:val="24"/>
                <w:szCs w:val="24"/>
              </w:rPr>
            </w:pPr>
            <w:proofErr w:type="gramStart"/>
            <w:r w:rsidRPr="00D43699">
              <w:rPr>
                <w:rFonts w:ascii="PT Astra Serif" w:hAnsi="PT Astra Serif"/>
                <w:sz w:val="24"/>
                <w:szCs w:val="24"/>
              </w:rPr>
              <w:t xml:space="preserve">6) В составе проектной документации необходимо разработать ведомость объемов работ, которая содержит все виды работ с указанием технологии их выполнения, описание конструктивных элементов, технические характеристики (марки, тип) и расход </w:t>
            </w:r>
            <w:r w:rsidRPr="00D43699">
              <w:rPr>
                <w:rFonts w:ascii="PT Astra Serif" w:hAnsi="PT Astra Serif"/>
                <w:sz w:val="24"/>
                <w:szCs w:val="24"/>
              </w:rPr>
              <w:lastRenderedPageBreak/>
              <w:t>материальных ресурсов на единицу измерения и иные сведения с указанием наименований работ, их единиц измерения и количества, ссылку на акт технического осмотра объекта, на листы проектной документации, спецификации, а также иных</w:t>
            </w:r>
            <w:proofErr w:type="gramEnd"/>
            <w:r w:rsidRPr="00D43699">
              <w:rPr>
                <w:rFonts w:ascii="PT Astra Serif" w:hAnsi="PT Astra Serif"/>
                <w:sz w:val="24"/>
                <w:szCs w:val="24"/>
              </w:rPr>
              <w:t xml:space="preserve"> исходных данных, необходимых для определения сметной стоимости капитального ремонта.</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7) Учесть затраты на погрузку, вывоз и утилизацию строительного мусора.</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8) В составе сметной документации разработать конъюнктурный анализ (методика 421/</w:t>
            </w:r>
            <w:proofErr w:type="spellStart"/>
            <w:proofErr w:type="gramStart"/>
            <w:r w:rsidRPr="00D43699">
              <w:rPr>
                <w:rFonts w:ascii="PT Astra Serif" w:hAnsi="PT Astra Serif"/>
                <w:sz w:val="24"/>
                <w:szCs w:val="24"/>
              </w:rPr>
              <w:t>пр</w:t>
            </w:r>
            <w:proofErr w:type="spellEnd"/>
            <w:proofErr w:type="gramEnd"/>
            <w:r w:rsidRPr="00D43699">
              <w:rPr>
                <w:rFonts w:ascii="PT Astra Serif" w:hAnsi="PT Astra Serif"/>
                <w:sz w:val="24"/>
                <w:szCs w:val="24"/>
              </w:rPr>
              <w:t xml:space="preserve">) в формате </w:t>
            </w:r>
            <w:r w:rsidRPr="00D43699">
              <w:rPr>
                <w:rFonts w:ascii="PT Astra Serif" w:hAnsi="PT Astra Serif"/>
                <w:sz w:val="24"/>
                <w:szCs w:val="24"/>
                <w:lang w:val="en-US"/>
              </w:rPr>
              <w:t>pdf</w:t>
            </w:r>
            <w:r w:rsidRPr="00D43699">
              <w:rPr>
                <w:rFonts w:ascii="PT Astra Serif" w:hAnsi="PT Astra Serif"/>
                <w:sz w:val="24"/>
                <w:szCs w:val="24"/>
              </w:rPr>
              <w:t xml:space="preserve"> утвердить Муниципальным заказчиком, в формате  </w:t>
            </w:r>
            <w:r w:rsidRPr="00D43699">
              <w:rPr>
                <w:rFonts w:ascii="PT Astra Serif" w:hAnsi="PT Astra Serif"/>
                <w:sz w:val="24"/>
                <w:szCs w:val="24"/>
                <w:lang w:val="en-US"/>
              </w:rPr>
              <w:t>xml</w:t>
            </w:r>
            <w:r w:rsidRPr="00D43699">
              <w:rPr>
                <w:rFonts w:ascii="PT Astra Serif" w:hAnsi="PT Astra Serif"/>
                <w:sz w:val="24"/>
                <w:szCs w:val="24"/>
              </w:rPr>
              <w:t xml:space="preserve"> (</w:t>
            </w:r>
            <w:proofErr w:type="spellStart"/>
            <w:r w:rsidRPr="00D43699">
              <w:rPr>
                <w:rFonts w:ascii="PT Astra Serif" w:hAnsi="PT Astra Serif"/>
                <w:sz w:val="24"/>
                <w:szCs w:val="24"/>
                <w:lang w:val="en-US"/>
              </w:rPr>
              <w:t>gge</w:t>
            </w:r>
            <w:proofErr w:type="spellEnd"/>
            <w:r w:rsidRPr="00D43699">
              <w:rPr>
                <w:rFonts w:ascii="PT Astra Serif" w:hAnsi="PT Astra Serif"/>
                <w:sz w:val="24"/>
                <w:szCs w:val="24"/>
              </w:rPr>
              <w:t>) в уровне цен соответствующем сметной документации, содержащий ценовые предложения не менее 3 поставщиков, код ресурсам и оборудованию присвоить по п.23 Методики 421/</w:t>
            </w:r>
            <w:proofErr w:type="spellStart"/>
            <w:r w:rsidRPr="00D43699">
              <w:rPr>
                <w:rFonts w:ascii="PT Astra Serif" w:hAnsi="PT Astra Serif"/>
                <w:sz w:val="24"/>
                <w:szCs w:val="24"/>
              </w:rPr>
              <w:t>пр</w:t>
            </w:r>
            <w:proofErr w:type="spellEnd"/>
            <w:r w:rsidRPr="00D43699">
              <w:rPr>
                <w:rFonts w:ascii="PT Astra Serif" w:hAnsi="PT Astra Serif"/>
                <w:sz w:val="24"/>
                <w:szCs w:val="24"/>
              </w:rPr>
              <w:t>, заготовительно-складские расходы по п.92 Методики 421/пр.</w:t>
            </w:r>
          </w:p>
          <w:p w:rsidR="00D43699" w:rsidRPr="00D43699" w:rsidRDefault="00D43699" w:rsidP="00D43699">
            <w:pPr>
              <w:spacing w:after="0" w:line="240" w:lineRule="auto"/>
              <w:ind w:right="33" w:firstLine="34"/>
              <w:jc w:val="both"/>
              <w:rPr>
                <w:rFonts w:ascii="PT Astra Serif" w:hAnsi="PT Astra Serif"/>
                <w:sz w:val="24"/>
                <w:szCs w:val="24"/>
              </w:rPr>
            </w:pPr>
            <w:r w:rsidRPr="00D43699">
              <w:rPr>
                <w:rFonts w:ascii="PT Astra Serif" w:hAnsi="PT Astra Serif"/>
                <w:sz w:val="24"/>
                <w:szCs w:val="24"/>
              </w:rPr>
              <w:t>9) В составе сметной документации разработать Альбом коммерческих предложений,  не превышающих 6 месяцев до момента определения сметной стоимости по данным поставщиков содержащий оглавления и закладки, обеспечивающие переходы по оглавлению. Указать наименование производителя  (поставщика), ИНН, КПП, контактные данные поставщика (п.15 Методики 421/</w:t>
            </w:r>
            <w:proofErr w:type="spellStart"/>
            <w:proofErr w:type="gramStart"/>
            <w:r w:rsidRPr="00D43699">
              <w:rPr>
                <w:rFonts w:ascii="PT Astra Serif" w:hAnsi="PT Astra Serif"/>
                <w:sz w:val="24"/>
                <w:szCs w:val="24"/>
              </w:rPr>
              <w:t>пр</w:t>
            </w:r>
            <w:proofErr w:type="spellEnd"/>
            <w:proofErr w:type="gramEnd"/>
            <w:r w:rsidRPr="00D43699">
              <w:rPr>
                <w:rFonts w:ascii="PT Astra Serif" w:hAnsi="PT Astra Serif"/>
                <w:sz w:val="24"/>
                <w:szCs w:val="24"/>
              </w:rPr>
              <w:t>)</w:t>
            </w:r>
          </w:p>
        </w:tc>
      </w:tr>
      <w:tr w:rsidR="00D43699" w:rsidRPr="00D43699" w:rsidTr="008D0AF2">
        <w:tc>
          <w:tcPr>
            <w:tcW w:w="5000" w:type="pct"/>
            <w:gridSpan w:val="2"/>
            <w:shd w:val="clear" w:color="auto" w:fill="FFFFFF"/>
          </w:tcPr>
          <w:p w:rsidR="00D43699" w:rsidRPr="00D43699" w:rsidRDefault="00D43699" w:rsidP="00D43699">
            <w:pPr>
              <w:spacing w:after="0" w:line="240" w:lineRule="auto"/>
              <w:rPr>
                <w:rFonts w:ascii="PT Astra Serif" w:hAnsi="PT Astra Serif"/>
                <w:b/>
                <w:sz w:val="24"/>
                <w:szCs w:val="24"/>
              </w:rPr>
            </w:pPr>
            <w:r w:rsidRPr="00D43699">
              <w:rPr>
                <w:rFonts w:ascii="PT Astra Serif" w:hAnsi="PT Astra Serif"/>
                <w:b/>
                <w:sz w:val="24"/>
                <w:szCs w:val="24"/>
              </w:rPr>
              <w:lastRenderedPageBreak/>
              <w:t xml:space="preserve">3. Дополнительные  требования </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3.1.Необходимость проведения обследования существующих зданий и сооружений</w:t>
            </w:r>
          </w:p>
        </w:tc>
        <w:tc>
          <w:tcPr>
            <w:tcW w:w="3392" w:type="pct"/>
            <w:shd w:val="clear" w:color="auto" w:fill="FFFFFF"/>
            <w:vAlign w:val="center"/>
          </w:tcPr>
          <w:p w:rsidR="00D43699" w:rsidRPr="00D43699" w:rsidRDefault="00D43699" w:rsidP="00D43699">
            <w:pPr>
              <w:pStyle w:val="TableContents"/>
              <w:ind w:right="33" w:firstLine="34"/>
              <w:rPr>
                <w:rFonts w:ascii="PT Astra Serif" w:hAnsi="PT Astra Serif" w:cs="Times New Roman"/>
                <w:lang w:val="ru-RU"/>
              </w:rPr>
            </w:pPr>
            <w:r w:rsidRPr="00D43699">
              <w:rPr>
                <w:rFonts w:ascii="PT Astra Serif" w:hAnsi="PT Astra Serif" w:cs="Times New Roman"/>
                <w:lang w:val="ru-RU"/>
              </w:rPr>
              <w:t>Провести визуальное обследование участка проектируемой трассы.</w:t>
            </w:r>
          </w:p>
          <w:p w:rsidR="00D43699" w:rsidRPr="00D43699" w:rsidRDefault="00D43699" w:rsidP="00D43699">
            <w:pPr>
              <w:pStyle w:val="TableContents"/>
              <w:ind w:right="33" w:firstLine="34"/>
              <w:rPr>
                <w:rFonts w:ascii="PT Astra Serif" w:hAnsi="PT Astra Serif" w:cs="Times New Roman"/>
                <w:lang w:val="ru-RU"/>
              </w:rPr>
            </w:pP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3.2.Необходимость выполнения обмерных работ</w:t>
            </w:r>
          </w:p>
        </w:tc>
        <w:tc>
          <w:tcPr>
            <w:tcW w:w="3392" w:type="pct"/>
            <w:shd w:val="clear" w:color="auto" w:fill="FFFFFF"/>
            <w:vAlign w:val="center"/>
          </w:tcPr>
          <w:p w:rsidR="00D43699" w:rsidRPr="00D43699" w:rsidRDefault="00D43699" w:rsidP="00D43699">
            <w:pPr>
              <w:pStyle w:val="TableContents"/>
              <w:ind w:right="33" w:firstLine="34"/>
              <w:rPr>
                <w:rFonts w:ascii="PT Astra Serif" w:hAnsi="PT Astra Serif" w:cs="Times New Roman"/>
                <w:lang w:val="ru-RU"/>
              </w:rPr>
            </w:pPr>
            <w:r w:rsidRPr="00D43699">
              <w:rPr>
                <w:rFonts w:ascii="PT Astra Serif" w:hAnsi="PT Astra Serif" w:cs="Times New Roman"/>
                <w:lang w:val="ru-RU"/>
              </w:rPr>
              <w:t>Не требуется</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3.3.Необходимость обследования существующих зеленых насаждений</w:t>
            </w:r>
          </w:p>
        </w:tc>
        <w:tc>
          <w:tcPr>
            <w:tcW w:w="3392" w:type="pct"/>
            <w:shd w:val="clear" w:color="auto" w:fill="FFFFFF"/>
            <w:vAlign w:val="center"/>
          </w:tcPr>
          <w:p w:rsidR="00D43699" w:rsidRPr="00D43699" w:rsidRDefault="00D43699" w:rsidP="00D43699">
            <w:pPr>
              <w:pStyle w:val="TableContents"/>
              <w:ind w:right="33" w:firstLine="34"/>
              <w:rPr>
                <w:rFonts w:ascii="PT Astra Serif" w:hAnsi="PT Astra Serif" w:cs="Times New Roman"/>
                <w:lang w:val="ru-RU"/>
              </w:rPr>
            </w:pPr>
            <w:r w:rsidRPr="00D43699">
              <w:rPr>
                <w:rFonts w:ascii="PT Astra Serif" w:hAnsi="PT Astra Serif" w:cs="Times New Roman"/>
                <w:lang w:val="ru-RU"/>
              </w:rPr>
              <w:t>Провести визуальное обследование участка проектируемой трассы</w:t>
            </w:r>
          </w:p>
          <w:p w:rsidR="00D43699" w:rsidRPr="00D43699" w:rsidRDefault="00D43699" w:rsidP="00D43699">
            <w:pPr>
              <w:pStyle w:val="TableContents"/>
              <w:ind w:right="33" w:firstLine="34"/>
              <w:rPr>
                <w:rFonts w:ascii="PT Astra Serif" w:hAnsi="PT Astra Serif" w:cs="Times New Roman"/>
                <w:color w:val="000000"/>
                <w:lang w:val="ru-RU"/>
              </w:rPr>
            </w:pP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3.4.Требования  к оформлению и сдаче проектной  документации</w:t>
            </w:r>
          </w:p>
        </w:tc>
        <w:tc>
          <w:tcPr>
            <w:tcW w:w="3392" w:type="pct"/>
            <w:shd w:val="clear" w:color="auto" w:fill="FFFFFF"/>
          </w:tcPr>
          <w:p w:rsidR="00D43699" w:rsidRPr="00D43699" w:rsidRDefault="00D43699" w:rsidP="00D43699">
            <w:pPr>
              <w:pStyle w:val="TableContents"/>
              <w:jc w:val="both"/>
              <w:rPr>
                <w:rFonts w:ascii="PT Astra Serif" w:hAnsi="PT Astra Serif" w:cs="Times New Roman"/>
                <w:lang w:val="ru-RU"/>
              </w:rPr>
            </w:pPr>
            <w:r w:rsidRPr="00D43699">
              <w:rPr>
                <w:rFonts w:ascii="PT Astra Serif" w:hAnsi="PT Astra Serif" w:cs="Times New Roman"/>
                <w:lang w:val="ru-RU"/>
              </w:rPr>
              <w:t>3.4.1. Проектная организация предоставляет Муниципальному заказчику следующую документацию:</w:t>
            </w:r>
          </w:p>
          <w:p w:rsidR="00D43699" w:rsidRPr="00D43699" w:rsidRDefault="00D43699" w:rsidP="00D43699">
            <w:pPr>
              <w:pStyle w:val="TableContents"/>
              <w:jc w:val="both"/>
              <w:rPr>
                <w:rFonts w:ascii="PT Astra Serif" w:eastAsia="Times New Roman" w:hAnsi="PT Astra Serif" w:cs="Times New Roman"/>
                <w:kern w:val="0"/>
                <w:lang w:val="ru-RU" w:eastAsia="ar-SA" w:bidi="ar-SA"/>
              </w:rPr>
            </w:pPr>
            <w:r w:rsidRPr="00D43699">
              <w:rPr>
                <w:rFonts w:ascii="PT Astra Serif" w:hAnsi="PT Astra Serif" w:cs="Times New Roman"/>
                <w:lang w:val="ru-RU"/>
              </w:rPr>
              <w:t>-</w:t>
            </w:r>
            <w:r w:rsidRPr="00D43699">
              <w:rPr>
                <w:rFonts w:ascii="PT Astra Serif" w:eastAsia="Times New Roman" w:hAnsi="PT Astra Serif" w:cs="Times New Roman"/>
                <w:kern w:val="0"/>
                <w:lang w:val="ru-RU" w:eastAsia="ar-SA" w:bidi="ar-SA"/>
              </w:rPr>
              <w:t xml:space="preserve">Проектная документация - на бумажном носителе (3 экземпляра) и в электронном виде в формате PDF, </w:t>
            </w:r>
            <w:proofErr w:type="spellStart"/>
            <w:r w:rsidRPr="00D43699">
              <w:rPr>
                <w:rFonts w:ascii="PT Astra Serif" w:eastAsia="Times New Roman" w:hAnsi="PT Astra Serif" w:cs="Times New Roman"/>
                <w:kern w:val="0"/>
                <w:lang w:val="ru-RU" w:eastAsia="ar-SA" w:bidi="ar-SA"/>
              </w:rPr>
              <w:t>dwg</w:t>
            </w:r>
            <w:proofErr w:type="spellEnd"/>
            <w:r w:rsidRPr="00D43699">
              <w:rPr>
                <w:rFonts w:ascii="PT Astra Serif" w:eastAsia="Times New Roman" w:hAnsi="PT Astra Serif" w:cs="Times New Roman"/>
                <w:kern w:val="0"/>
                <w:lang w:val="ru-RU" w:eastAsia="ar-SA" w:bidi="ar-SA"/>
              </w:rPr>
              <w:t xml:space="preserve"> (USB-</w:t>
            </w:r>
            <w:proofErr w:type="spellStart"/>
            <w:r w:rsidRPr="00D43699">
              <w:rPr>
                <w:rFonts w:ascii="PT Astra Serif" w:eastAsia="Times New Roman" w:hAnsi="PT Astra Serif" w:cs="Times New Roman"/>
                <w:kern w:val="0"/>
                <w:lang w:val="ru-RU" w:eastAsia="ar-SA" w:bidi="ar-SA"/>
              </w:rPr>
              <w:t>флеш</w:t>
            </w:r>
            <w:proofErr w:type="spellEnd"/>
            <w:r w:rsidRPr="00D43699">
              <w:rPr>
                <w:rFonts w:ascii="PT Astra Serif" w:eastAsia="Times New Roman" w:hAnsi="PT Astra Serif" w:cs="Times New Roman"/>
                <w:kern w:val="0"/>
                <w:lang w:val="ru-RU" w:eastAsia="ar-SA" w:bidi="ar-SA"/>
              </w:rPr>
              <w:t>-накопитель или 1 CD-диск);</w:t>
            </w:r>
          </w:p>
          <w:p w:rsidR="00D43699" w:rsidRPr="00D43699" w:rsidRDefault="00D43699" w:rsidP="00D43699">
            <w:pPr>
              <w:pStyle w:val="TableContents"/>
              <w:jc w:val="both"/>
              <w:rPr>
                <w:rFonts w:ascii="PT Astra Serif" w:eastAsia="Times New Roman" w:hAnsi="PT Astra Serif" w:cs="Times New Roman"/>
                <w:kern w:val="0"/>
                <w:lang w:val="ru-RU" w:eastAsia="ar-SA" w:bidi="ar-SA"/>
              </w:rPr>
            </w:pPr>
            <w:r w:rsidRPr="00D43699">
              <w:rPr>
                <w:rFonts w:ascii="PT Astra Serif" w:eastAsia="Times New Roman" w:hAnsi="PT Astra Serif" w:cs="Times New Roman"/>
                <w:kern w:val="0"/>
                <w:lang w:val="ru-RU" w:eastAsia="ar-SA" w:bidi="ar-SA"/>
              </w:rPr>
              <w:t xml:space="preserve">-Сметные расчеты в формате </w:t>
            </w:r>
            <w:proofErr w:type="spellStart"/>
            <w:r w:rsidRPr="00D43699">
              <w:rPr>
                <w:rFonts w:ascii="PT Astra Serif" w:eastAsia="Times New Roman" w:hAnsi="PT Astra Serif" w:cs="Times New Roman"/>
                <w:kern w:val="0"/>
                <w:lang w:val="ru-RU" w:eastAsia="ar-SA" w:bidi="ar-SA"/>
              </w:rPr>
              <w:t>xml</w:t>
            </w:r>
            <w:proofErr w:type="spellEnd"/>
            <w:r w:rsidRPr="00D43699">
              <w:rPr>
                <w:rFonts w:ascii="PT Astra Serif" w:eastAsia="Times New Roman" w:hAnsi="PT Astra Serif" w:cs="Times New Roman"/>
                <w:kern w:val="0"/>
                <w:lang w:val="ru-RU" w:eastAsia="ar-SA" w:bidi="ar-SA"/>
              </w:rPr>
              <w:t xml:space="preserve"> (</w:t>
            </w:r>
            <w:proofErr w:type="spellStart"/>
            <w:r w:rsidRPr="00D43699">
              <w:rPr>
                <w:rFonts w:ascii="PT Astra Serif" w:eastAsia="Times New Roman" w:hAnsi="PT Astra Serif" w:cs="Times New Roman"/>
                <w:kern w:val="0"/>
                <w:lang w:val="ru-RU" w:eastAsia="ar-SA" w:bidi="ar-SA"/>
              </w:rPr>
              <w:t>gge</w:t>
            </w:r>
            <w:proofErr w:type="spellEnd"/>
            <w:r w:rsidRPr="00D43699">
              <w:rPr>
                <w:rFonts w:ascii="PT Astra Serif" w:eastAsia="Times New Roman" w:hAnsi="PT Astra Serif" w:cs="Times New Roman"/>
                <w:kern w:val="0"/>
                <w:lang w:val="ru-RU" w:eastAsia="ar-SA" w:bidi="ar-SA"/>
              </w:rPr>
              <w:t>) , а также в формате программного продукта «Гранд-смета».</w:t>
            </w:r>
          </w:p>
          <w:p w:rsidR="00D43699" w:rsidRPr="00D43699" w:rsidRDefault="00D43699" w:rsidP="00D43699">
            <w:pPr>
              <w:pStyle w:val="TableContents"/>
              <w:jc w:val="both"/>
              <w:rPr>
                <w:rFonts w:ascii="PT Astra Serif" w:hAnsi="PT Astra Serif" w:cs="Times New Roman"/>
                <w:lang w:val="ru-RU"/>
              </w:rPr>
            </w:pPr>
            <w:r w:rsidRPr="00D43699">
              <w:rPr>
                <w:rFonts w:ascii="PT Astra Serif" w:hAnsi="PT Astra Serif"/>
              </w:rPr>
              <w:t xml:space="preserve">3.4.2. </w:t>
            </w:r>
            <w:proofErr w:type="spellStart"/>
            <w:r w:rsidRPr="00D43699">
              <w:rPr>
                <w:rFonts w:ascii="PT Astra Serif" w:hAnsi="PT Astra Serif"/>
              </w:rPr>
              <w:t>Проектную</w:t>
            </w:r>
            <w:proofErr w:type="spellEnd"/>
            <w:r w:rsidRPr="00D43699">
              <w:rPr>
                <w:rFonts w:ascii="PT Astra Serif" w:hAnsi="PT Astra Serif"/>
              </w:rPr>
              <w:t xml:space="preserve"> </w:t>
            </w:r>
            <w:proofErr w:type="spellStart"/>
            <w:r w:rsidRPr="00D43699">
              <w:rPr>
                <w:rFonts w:ascii="PT Astra Serif" w:hAnsi="PT Astra Serif"/>
              </w:rPr>
              <w:t>документацию</w:t>
            </w:r>
            <w:proofErr w:type="spellEnd"/>
            <w:r w:rsidRPr="00D43699">
              <w:rPr>
                <w:rFonts w:ascii="PT Astra Serif" w:hAnsi="PT Astra Serif"/>
              </w:rPr>
              <w:t xml:space="preserve"> </w:t>
            </w:r>
            <w:proofErr w:type="spellStart"/>
            <w:r w:rsidRPr="00D43699">
              <w:rPr>
                <w:rFonts w:ascii="PT Astra Serif" w:hAnsi="PT Astra Serif"/>
              </w:rPr>
              <w:t>оформить</w:t>
            </w:r>
            <w:proofErr w:type="spellEnd"/>
            <w:r w:rsidRPr="00D43699">
              <w:rPr>
                <w:rFonts w:ascii="PT Astra Serif" w:hAnsi="PT Astra Serif"/>
              </w:rPr>
              <w:t xml:space="preserve"> в </w:t>
            </w:r>
            <w:proofErr w:type="spellStart"/>
            <w:r w:rsidRPr="00D43699">
              <w:rPr>
                <w:rFonts w:ascii="PT Astra Serif" w:hAnsi="PT Astra Serif"/>
              </w:rPr>
              <w:t>соответствии</w:t>
            </w:r>
            <w:proofErr w:type="spellEnd"/>
            <w:r w:rsidRPr="00D43699">
              <w:rPr>
                <w:rFonts w:ascii="PT Astra Serif" w:hAnsi="PT Astra Serif"/>
              </w:rPr>
              <w:t xml:space="preserve"> с ГОСТ  21.001-2013 «</w:t>
            </w:r>
            <w:proofErr w:type="spellStart"/>
            <w:r w:rsidRPr="00D43699">
              <w:rPr>
                <w:rFonts w:ascii="PT Astra Serif" w:hAnsi="PT Astra Serif"/>
              </w:rPr>
              <w:t>Система</w:t>
            </w:r>
            <w:proofErr w:type="spellEnd"/>
            <w:r w:rsidRPr="00D43699">
              <w:rPr>
                <w:rFonts w:ascii="PT Astra Serif" w:hAnsi="PT Astra Serif"/>
              </w:rPr>
              <w:t xml:space="preserve"> </w:t>
            </w:r>
            <w:proofErr w:type="spellStart"/>
            <w:r w:rsidRPr="00D43699">
              <w:rPr>
                <w:rFonts w:ascii="PT Astra Serif" w:hAnsi="PT Astra Serif"/>
              </w:rPr>
              <w:t>проектной</w:t>
            </w:r>
            <w:proofErr w:type="spellEnd"/>
            <w:r w:rsidRPr="00D43699">
              <w:rPr>
                <w:rFonts w:ascii="PT Astra Serif" w:hAnsi="PT Astra Serif"/>
              </w:rPr>
              <w:t xml:space="preserve"> </w:t>
            </w:r>
            <w:proofErr w:type="spellStart"/>
            <w:r w:rsidRPr="00D43699">
              <w:rPr>
                <w:rFonts w:ascii="PT Astra Serif" w:hAnsi="PT Astra Serif"/>
              </w:rPr>
              <w:t>документации</w:t>
            </w:r>
            <w:proofErr w:type="spellEnd"/>
            <w:r w:rsidRPr="00D43699">
              <w:rPr>
                <w:rFonts w:ascii="PT Astra Serif" w:hAnsi="PT Astra Serif"/>
              </w:rPr>
              <w:t xml:space="preserve"> </w:t>
            </w:r>
            <w:proofErr w:type="spellStart"/>
            <w:r w:rsidRPr="00D43699">
              <w:rPr>
                <w:rFonts w:ascii="PT Astra Serif" w:hAnsi="PT Astra Serif"/>
              </w:rPr>
              <w:t>для</w:t>
            </w:r>
            <w:proofErr w:type="spellEnd"/>
            <w:r w:rsidRPr="00D43699">
              <w:rPr>
                <w:rFonts w:ascii="PT Astra Serif" w:hAnsi="PT Astra Serif"/>
              </w:rPr>
              <w:t xml:space="preserve"> </w:t>
            </w:r>
            <w:proofErr w:type="spellStart"/>
            <w:r w:rsidRPr="00D43699">
              <w:rPr>
                <w:rFonts w:ascii="PT Astra Serif" w:hAnsi="PT Astra Serif"/>
              </w:rPr>
              <w:t>строительства</w:t>
            </w:r>
            <w:proofErr w:type="spellEnd"/>
            <w:r w:rsidRPr="00D43699">
              <w:rPr>
                <w:rFonts w:ascii="PT Astra Serif" w:hAnsi="PT Astra Serif"/>
              </w:rPr>
              <w:t xml:space="preserve">. </w:t>
            </w:r>
            <w:proofErr w:type="spellStart"/>
            <w:r w:rsidRPr="00D43699">
              <w:rPr>
                <w:rFonts w:ascii="PT Astra Serif" w:hAnsi="PT Astra Serif"/>
              </w:rPr>
              <w:t>Общие</w:t>
            </w:r>
            <w:proofErr w:type="spellEnd"/>
            <w:r w:rsidRPr="00D43699">
              <w:rPr>
                <w:rFonts w:ascii="PT Astra Serif" w:hAnsi="PT Astra Serif"/>
              </w:rPr>
              <w:t xml:space="preserve"> </w:t>
            </w:r>
            <w:proofErr w:type="spellStart"/>
            <w:r w:rsidRPr="00D43699">
              <w:rPr>
                <w:rFonts w:ascii="PT Astra Serif" w:hAnsi="PT Astra Serif"/>
              </w:rPr>
              <w:t>положения</w:t>
            </w:r>
            <w:proofErr w:type="spellEnd"/>
            <w:r w:rsidRPr="00D43699">
              <w:rPr>
                <w:rFonts w:ascii="PT Astra Serif" w:hAnsi="PT Astra Serif"/>
              </w:rPr>
              <w:t xml:space="preserve">». </w:t>
            </w:r>
            <w:proofErr w:type="spellStart"/>
            <w:r w:rsidRPr="00D43699">
              <w:rPr>
                <w:rFonts w:ascii="PT Astra Serif" w:hAnsi="PT Astra Serif"/>
              </w:rPr>
              <w:t>Разделы</w:t>
            </w:r>
            <w:proofErr w:type="spellEnd"/>
            <w:r w:rsidRPr="00D43699">
              <w:rPr>
                <w:rFonts w:ascii="PT Astra Serif" w:hAnsi="PT Astra Serif"/>
              </w:rPr>
              <w:t xml:space="preserve"> </w:t>
            </w:r>
            <w:proofErr w:type="spellStart"/>
            <w:r w:rsidRPr="00D43699">
              <w:rPr>
                <w:rFonts w:ascii="PT Astra Serif" w:hAnsi="PT Astra Serif"/>
              </w:rPr>
              <w:t>проектной</w:t>
            </w:r>
            <w:proofErr w:type="spellEnd"/>
            <w:r w:rsidRPr="00D43699">
              <w:rPr>
                <w:rFonts w:ascii="PT Astra Serif" w:hAnsi="PT Astra Serif"/>
              </w:rPr>
              <w:t xml:space="preserve"> </w:t>
            </w:r>
            <w:proofErr w:type="spellStart"/>
            <w:r w:rsidRPr="00D43699">
              <w:rPr>
                <w:rFonts w:ascii="PT Astra Serif" w:hAnsi="PT Astra Serif"/>
              </w:rPr>
              <w:t>документации</w:t>
            </w:r>
            <w:proofErr w:type="spellEnd"/>
            <w:r w:rsidRPr="00D43699">
              <w:rPr>
                <w:rFonts w:ascii="PT Astra Serif" w:hAnsi="PT Astra Serif"/>
              </w:rPr>
              <w:t xml:space="preserve"> </w:t>
            </w:r>
            <w:proofErr w:type="spellStart"/>
            <w:r w:rsidRPr="00D43699">
              <w:rPr>
                <w:rFonts w:ascii="PT Astra Serif" w:hAnsi="PT Astra Serif"/>
              </w:rPr>
              <w:t>необходимо</w:t>
            </w:r>
            <w:proofErr w:type="spellEnd"/>
            <w:r w:rsidRPr="00D43699">
              <w:rPr>
                <w:rFonts w:ascii="PT Astra Serif" w:hAnsi="PT Astra Serif"/>
              </w:rPr>
              <w:t xml:space="preserve"> </w:t>
            </w:r>
            <w:proofErr w:type="spellStart"/>
            <w:r w:rsidRPr="00D43699">
              <w:rPr>
                <w:rFonts w:ascii="PT Astra Serif" w:hAnsi="PT Astra Serif"/>
              </w:rPr>
              <w:t>выделить</w:t>
            </w:r>
            <w:proofErr w:type="spellEnd"/>
            <w:r w:rsidRPr="00D43699">
              <w:rPr>
                <w:rFonts w:ascii="PT Astra Serif" w:hAnsi="PT Astra Serif"/>
              </w:rPr>
              <w:t xml:space="preserve"> в </w:t>
            </w:r>
            <w:proofErr w:type="spellStart"/>
            <w:r w:rsidRPr="00D43699">
              <w:rPr>
                <w:rFonts w:ascii="PT Astra Serif" w:hAnsi="PT Astra Serif"/>
              </w:rPr>
              <w:t>отдельные</w:t>
            </w:r>
            <w:proofErr w:type="spellEnd"/>
            <w:r w:rsidRPr="00D43699">
              <w:rPr>
                <w:rFonts w:ascii="PT Astra Serif" w:hAnsi="PT Astra Serif"/>
              </w:rPr>
              <w:t xml:space="preserve"> </w:t>
            </w:r>
            <w:proofErr w:type="spellStart"/>
            <w:r w:rsidRPr="00D43699">
              <w:rPr>
                <w:rFonts w:ascii="PT Astra Serif" w:hAnsi="PT Astra Serif"/>
              </w:rPr>
              <w:t>тома</w:t>
            </w:r>
            <w:proofErr w:type="spellEnd"/>
            <w:r w:rsidRPr="00D43699">
              <w:rPr>
                <w:rFonts w:ascii="PT Astra Serif" w:hAnsi="PT Astra Serif"/>
              </w:rPr>
              <w:t xml:space="preserve"> (</w:t>
            </w:r>
            <w:proofErr w:type="spellStart"/>
            <w:r w:rsidRPr="00D43699">
              <w:rPr>
                <w:rFonts w:ascii="PT Astra Serif" w:hAnsi="PT Astra Serif"/>
              </w:rPr>
              <w:t>книги</w:t>
            </w:r>
            <w:proofErr w:type="spellEnd"/>
            <w:r w:rsidRPr="00D43699">
              <w:rPr>
                <w:rFonts w:ascii="PT Astra Serif" w:hAnsi="PT Astra Serif"/>
              </w:rPr>
              <w:t xml:space="preserve">) в </w:t>
            </w:r>
            <w:proofErr w:type="spellStart"/>
            <w:r w:rsidRPr="00D43699">
              <w:rPr>
                <w:rFonts w:ascii="PT Astra Serif" w:hAnsi="PT Astra Serif"/>
              </w:rPr>
              <w:t>твердом</w:t>
            </w:r>
            <w:proofErr w:type="spellEnd"/>
            <w:r w:rsidRPr="00D43699">
              <w:rPr>
                <w:rFonts w:ascii="PT Astra Serif" w:hAnsi="PT Astra Serif"/>
              </w:rPr>
              <w:t xml:space="preserve"> </w:t>
            </w:r>
            <w:proofErr w:type="spellStart"/>
            <w:r w:rsidRPr="00D43699">
              <w:rPr>
                <w:rFonts w:ascii="PT Astra Serif" w:hAnsi="PT Astra Serif"/>
              </w:rPr>
              <w:t>переплете</w:t>
            </w:r>
            <w:proofErr w:type="spellEnd"/>
            <w:r w:rsidRPr="00D43699">
              <w:rPr>
                <w:rFonts w:ascii="PT Astra Serif" w:hAnsi="PT Astra Serif"/>
              </w:rPr>
              <w:t>.</w:t>
            </w:r>
            <w:r w:rsidRPr="00D43699">
              <w:rPr>
                <w:rFonts w:ascii="PT Astra Serif" w:hAnsi="PT Astra Serif" w:cs="Times New Roman"/>
                <w:lang w:val="ru-RU"/>
              </w:rPr>
              <w:t>-</w:t>
            </w:r>
          </w:p>
          <w:p w:rsidR="00D43699" w:rsidRPr="00D43699" w:rsidRDefault="00D43699" w:rsidP="00D43699">
            <w:pPr>
              <w:pStyle w:val="TableContents"/>
              <w:jc w:val="both"/>
              <w:rPr>
                <w:rFonts w:ascii="PT Astra Serif" w:hAnsi="PT Astra Serif" w:cs="Times New Roman"/>
                <w:lang w:val="ru-RU"/>
              </w:rPr>
            </w:pPr>
            <w:r w:rsidRPr="00D43699">
              <w:rPr>
                <w:rFonts w:ascii="PT Astra Serif" w:hAnsi="PT Astra Serif" w:cs="Times New Roman"/>
                <w:lang w:val="ru-RU"/>
              </w:rPr>
              <w:t xml:space="preserve">3.4.3. Положительное заключение государственной экспертизы в электронном виде (1 </w:t>
            </w:r>
            <w:r w:rsidRPr="00D43699">
              <w:rPr>
                <w:rFonts w:ascii="PT Astra Serif" w:hAnsi="PT Astra Serif" w:cs="Times New Roman"/>
                <w:lang w:val="en-US"/>
              </w:rPr>
              <w:t>CD</w:t>
            </w:r>
            <w:r w:rsidRPr="00D43699">
              <w:rPr>
                <w:rFonts w:ascii="PT Astra Serif" w:hAnsi="PT Astra Serif" w:cs="Times New Roman"/>
                <w:lang w:val="ru-RU"/>
              </w:rPr>
              <w:t>-диск).</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3.5.Требования  к сдаче проектной  документации, сформированной в форме электронного документа</w:t>
            </w:r>
          </w:p>
        </w:tc>
        <w:tc>
          <w:tcPr>
            <w:tcW w:w="3392" w:type="pct"/>
            <w:shd w:val="clear" w:color="auto" w:fill="FFFFFF"/>
            <w:vAlign w:val="center"/>
          </w:tcPr>
          <w:p w:rsidR="00D43699" w:rsidRPr="00D43699" w:rsidRDefault="00D43699" w:rsidP="00D43699">
            <w:pPr>
              <w:pStyle w:val="TableContents"/>
              <w:rPr>
                <w:rFonts w:ascii="PT Astra Serif" w:hAnsi="PT Astra Serif" w:cs="Times New Roman"/>
                <w:lang w:val="ru-RU"/>
              </w:rPr>
            </w:pPr>
            <w:proofErr w:type="spellStart"/>
            <w:r w:rsidRPr="00D43699">
              <w:rPr>
                <w:rFonts w:ascii="PT Astra Serif" w:hAnsi="PT Astra Serif" w:cs="Times New Roman"/>
              </w:rPr>
              <w:t>Предусмотреть</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разработку</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электронной</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версии</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проектной</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документации</w:t>
            </w:r>
            <w:proofErr w:type="spellEnd"/>
            <w:r w:rsidRPr="00D43699">
              <w:rPr>
                <w:rFonts w:ascii="PT Astra Serif" w:hAnsi="PT Astra Serif" w:cs="Times New Roman"/>
              </w:rPr>
              <w:t xml:space="preserve"> в </w:t>
            </w:r>
            <w:proofErr w:type="spellStart"/>
            <w:r w:rsidRPr="00D43699">
              <w:rPr>
                <w:rFonts w:ascii="PT Astra Serif" w:hAnsi="PT Astra Serif" w:cs="Times New Roman"/>
              </w:rPr>
              <w:t>соответствии</w:t>
            </w:r>
            <w:proofErr w:type="spellEnd"/>
            <w:r w:rsidRPr="00D43699">
              <w:rPr>
                <w:rFonts w:ascii="PT Astra Serif" w:hAnsi="PT Astra Serif" w:cs="Times New Roman"/>
              </w:rPr>
              <w:t xml:space="preserve"> с </w:t>
            </w:r>
            <w:proofErr w:type="spellStart"/>
            <w:r w:rsidRPr="00D43699">
              <w:rPr>
                <w:rFonts w:ascii="PT Astra Serif" w:hAnsi="PT Astra Serif" w:cs="Times New Roman"/>
              </w:rPr>
              <w:t>требованиями</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приказа</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Минстроя</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России</w:t>
            </w:r>
            <w:proofErr w:type="spellEnd"/>
            <w:r w:rsidRPr="00D43699">
              <w:rPr>
                <w:rFonts w:ascii="PT Astra Serif" w:hAnsi="PT Astra Serif" w:cs="Times New Roman"/>
              </w:rPr>
              <w:t xml:space="preserve"> </w:t>
            </w:r>
            <w:proofErr w:type="spellStart"/>
            <w:r w:rsidRPr="00D43699">
              <w:rPr>
                <w:rFonts w:ascii="PT Astra Serif" w:hAnsi="PT Astra Serif" w:cs="Times New Roman"/>
              </w:rPr>
              <w:t>от</w:t>
            </w:r>
            <w:proofErr w:type="spellEnd"/>
            <w:r w:rsidRPr="00D43699">
              <w:rPr>
                <w:rFonts w:ascii="PT Astra Serif" w:hAnsi="PT Astra Serif" w:cs="Times New Roman"/>
              </w:rPr>
              <w:t xml:space="preserve"> 12.05.2017 №783/</w:t>
            </w:r>
            <w:proofErr w:type="spellStart"/>
            <w:r w:rsidRPr="00D43699">
              <w:rPr>
                <w:rFonts w:ascii="PT Astra Serif" w:hAnsi="PT Astra Serif" w:cs="Times New Roman"/>
              </w:rPr>
              <w:t>пр</w:t>
            </w:r>
            <w:proofErr w:type="spellEnd"/>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3.6.Необходимость  проведения авторского надзора</w:t>
            </w:r>
          </w:p>
        </w:tc>
        <w:tc>
          <w:tcPr>
            <w:tcW w:w="3392" w:type="pct"/>
            <w:shd w:val="clear" w:color="auto" w:fill="FFFFFF"/>
            <w:vAlign w:val="center"/>
          </w:tcPr>
          <w:p w:rsidR="00D43699" w:rsidRPr="00D43699" w:rsidRDefault="00D43699" w:rsidP="00D43699">
            <w:pPr>
              <w:spacing w:after="0" w:line="240" w:lineRule="auto"/>
              <w:rPr>
                <w:rFonts w:ascii="PT Astra Serif" w:hAnsi="PT Astra Serif"/>
                <w:color w:val="000000"/>
                <w:sz w:val="24"/>
                <w:szCs w:val="24"/>
              </w:rPr>
            </w:pPr>
            <w:r w:rsidRPr="00D43699">
              <w:rPr>
                <w:rFonts w:ascii="PT Astra Serif" w:hAnsi="PT Astra Serif"/>
                <w:color w:val="000000"/>
                <w:sz w:val="24"/>
                <w:szCs w:val="24"/>
              </w:rPr>
              <w:t>Не требуется</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t>3.7. Необходимость проведения государственной экспертизы и иных экспертиз</w:t>
            </w:r>
          </w:p>
        </w:tc>
        <w:tc>
          <w:tcPr>
            <w:tcW w:w="3392" w:type="pct"/>
            <w:shd w:val="clear" w:color="auto" w:fill="FFFFFF"/>
            <w:vAlign w:val="center"/>
          </w:tcPr>
          <w:p w:rsidR="00D43699" w:rsidRPr="00D43699" w:rsidRDefault="00D43699" w:rsidP="00D43699">
            <w:pPr>
              <w:spacing w:after="0" w:line="240" w:lineRule="auto"/>
              <w:jc w:val="both"/>
              <w:rPr>
                <w:rFonts w:ascii="PT Astra Serif" w:hAnsi="PT Astra Serif"/>
                <w:color w:val="000000"/>
                <w:sz w:val="24"/>
                <w:szCs w:val="24"/>
              </w:rPr>
            </w:pPr>
            <w:proofErr w:type="gramStart"/>
            <w:r w:rsidRPr="00D43699">
              <w:rPr>
                <w:rFonts w:ascii="PT Astra Serif" w:hAnsi="PT Astra Serif"/>
                <w:color w:val="000000"/>
                <w:sz w:val="24"/>
                <w:szCs w:val="24"/>
              </w:rPr>
              <w:t xml:space="preserve">- 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w:t>
            </w:r>
            <w:r w:rsidRPr="00D43699">
              <w:rPr>
                <w:rFonts w:ascii="PT Astra Serif" w:hAnsi="PT Astra Serif"/>
                <w:color w:val="000000"/>
                <w:sz w:val="24"/>
                <w:szCs w:val="24"/>
              </w:rPr>
              <w:lastRenderedPageBreak/>
              <w:t xml:space="preserve">объёме для проведения проверки достоверности определения сметной стоимости. </w:t>
            </w:r>
            <w:proofErr w:type="gramEnd"/>
          </w:p>
          <w:p w:rsidR="00D43699" w:rsidRPr="00D43699" w:rsidRDefault="00D43699" w:rsidP="00D43699">
            <w:pPr>
              <w:spacing w:after="0" w:line="240" w:lineRule="auto"/>
              <w:jc w:val="both"/>
              <w:rPr>
                <w:rFonts w:ascii="PT Astra Serif" w:hAnsi="PT Astra Serif"/>
                <w:color w:val="000000"/>
                <w:sz w:val="24"/>
                <w:szCs w:val="24"/>
              </w:rPr>
            </w:pPr>
            <w:r w:rsidRPr="00D43699">
              <w:rPr>
                <w:rFonts w:ascii="PT Astra Serif" w:hAnsi="PT Astra Serif"/>
                <w:color w:val="000000"/>
                <w:sz w:val="24"/>
                <w:szCs w:val="24"/>
              </w:rPr>
              <w:t>-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w:t>
            </w:r>
          </w:p>
          <w:p w:rsidR="00D43699" w:rsidRPr="00D43699" w:rsidRDefault="00D43699" w:rsidP="00D43699">
            <w:pPr>
              <w:spacing w:after="0" w:line="240" w:lineRule="auto"/>
              <w:jc w:val="both"/>
              <w:rPr>
                <w:rFonts w:ascii="PT Astra Serif" w:hAnsi="PT Astra Serif"/>
                <w:color w:val="000000"/>
                <w:sz w:val="24"/>
                <w:szCs w:val="24"/>
              </w:rPr>
            </w:pPr>
            <w:r w:rsidRPr="00D43699">
              <w:rPr>
                <w:rFonts w:ascii="PT Astra Serif" w:hAnsi="PT Astra Serif"/>
                <w:color w:val="000000"/>
                <w:sz w:val="24"/>
                <w:szCs w:val="24"/>
              </w:rPr>
              <w:t>- Подрядчик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Заказчику с приложением писем экспертного органа.</w:t>
            </w:r>
          </w:p>
          <w:p w:rsidR="00D43699" w:rsidRPr="00D43699" w:rsidRDefault="00D43699" w:rsidP="00D43699">
            <w:pPr>
              <w:spacing w:after="0" w:line="240" w:lineRule="auto"/>
              <w:jc w:val="both"/>
              <w:rPr>
                <w:rFonts w:ascii="PT Astra Serif" w:hAnsi="PT Astra Serif"/>
                <w:color w:val="000000"/>
                <w:sz w:val="24"/>
                <w:szCs w:val="24"/>
              </w:rPr>
            </w:pPr>
            <w:r w:rsidRPr="00D43699">
              <w:rPr>
                <w:rFonts w:ascii="PT Astra Serif" w:hAnsi="PT Astra Serif"/>
                <w:color w:val="000000"/>
                <w:sz w:val="24"/>
                <w:szCs w:val="24"/>
              </w:rPr>
              <w:t xml:space="preserve">- Затраты на проведение </w:t>
            </w:r>
            <w:proofErr w:type="gramStart"/>
            <w:r w:rsidRPr="00D43699">
              <w:rPr>
                <w:rFonts w:ascii="PT Astra Serif" w:hAnsi="PT Astra Serif"/>
                <w:color w:val="000000"/>
                <w:sz w:val="24"/>
                <w:szCs w:val="24"/>
              </w:rPr>
              <w:t>проверки достоверности определения сметной стоимости объекта капитального строительства</w:t>
            </w:r>
            <w:proofErr w:type="gramEnd"/>
            <w:r w:rsidRPr="00D43699">
              <w:rPr>
                <w:rFonts w:ascii="PT Astra Serif" w:hAnsi="PT Astra Serif"/>
                <w:color w:val="000000"/>
                <w:sz w:val="24"/>
                <w:szCs w:val="24"/>
              </w:rPr>
              <w:t xml:space="preserve"> несёт Подрядчик.</w:t>
            </w:r>
          </w:p>
          <w:p w:rsidR="00D43699" w:rsidRPr="00D43699" w:rsidRDefault="00D43699" w:rsidP="00D43699">
            <w:pPr>
              <w:spacing w:after="0" w:line="240" w:lineRule="auto"/>
              <w:jc w:val="both"/>
              <w:rPr>
                <w:rFonts w:ascii="PT Astra Serif" w:hAnsi="PT Astra Serif"/>
                <w:color w:val="000000"/>
                <w:sz w:val="24"/>
                <w:szCs w:val="24"/>
              </w:rPr>
            </w:pPr>
            <w:r w:rsidRPr="00D43699">
              <w:rPr>
                <w:rFonts w:ascii="PT Astra Serif" w:hAnsi="PT Astra Serif"/>
                <w:color w:val="000000"/>
                <w:sz w:val="24"/>
                <w:szCs w:val="24"/>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D43699" w:rsidRPr="00D43699" w:rsidTr="008D0AF2">
        <w:tc>
          <w:tcPr>
            <w:tcW w:w="1608" w:type="pct"/>
            <w:shd w:val="clear" w:color="auto" w:fill="FFFFFF"/>
          </w:tcPr>
          <w:p w:rsidR="00D43699" w:rsidRPr="00D43699" w:rsidRDefault="00D43699" w:rsidP="00D43699">
            <w:pPr>
              <w:spacing w:after="0" w:line="240" w:lineRule="auto"/>
              <w:rPr>
                <w:rFonts w:ascii="PT Astra Serif" w:hAnsi="PT Astra Serif"/>
                <w:sz w:val="24"/>
                <w:szCs w:val="24"/>
              </w:rPr>
            </w:pPr>
            <w:r w:rsidRPr="00D43699">
              <w:rPr>
                <w:rFonts w:ascii="PT Astra Serif" w:hAnsi="PT Astra Serif"/>
                <w:sz w:val="24"/>
                <w:szCs w:val="24"/>
              </w:rPr>
              <w:lastRenderedPageBreak/>
              <w:t>3.8.Особые условия</w:t>
            </w:r>
          </w:p>
        </w:tc>
        <w:tc>
          <w:tcPr>
            <w:tcW w:w="3392" w:type="pct"/>
            <w:shd w:val="clear" w:color="auto" w:fill="FFFFFF"/>
          </w:tcPr>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Срок вып</w:t>
            </w:r>
            <w:r w:rsidR="007A3AD9">
              <w:rPr>
                <w:rFonts w:ascii="PT Astra Serif" w:hAnsi="PT Astra Serif"/>
                <w:sz w:val="24"/>
                <w:szCs w:val="24"/>
              </w:rPr>
              <w:t>олнения работ с 01.01.2026 по 31.03</w:t>
            </w:r>
            <w:r w:rsidRPr="00D43699">
              <w:rPr>
                <w:rFonts w:ascii="PT Astra Serif" w:hAnsi="PT Astra Serif"/>
                <w:sz w:val="24"/>
                <w:szCs w:val="24"/>
              </w:rPr>
              <w:t>.2026</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Согласовать проектную документацию с МУП «Югорскэнергогаз»;</w:t>
            </w:r>
          </w:p>
          <w:p w:rsidR="00D43699" w:rsidRPr="00D43699" w:rsidRDefault="00D43699" w:rsidP="00D43699">
            <w:pPr>
              <w:spacing w:after="0" w:line="240" w:lineRule="auto"/>
              <w:jc w:val="both"/>
              <w:rPr>
                <w:rFonts w:ascii="PT Astra Serif" w:hAnsi="PT Astra Serif"/>
                <w:sz w:val="24"/>
                <w:szCs w:val="24"/>
              </w:rPr>
            </w:pPr>
            <w:r w:rsidRPr="00D43699">
              <w:rPr>
                <w:rFonts w:ascii="PT Astra Serif" w:hAnsi="PT Astra Serif"/>
                <w:sz w:val="24"/>
                <w:szCs w:val="24"/>
              </w:rPr>
              <w:t>- Применяемые материалы и оборудование в проектной документации должны иметь сертификаты соответствия РФ</w:t>
            </w:r>
          </w:p>
        </w:tc>
      </w:tr>
    </w:tbl>
    <w:p w:rsidR="00D43699" w:rsidRPr="00721789" w:rsidRDefault="00D43699" w:rsidP="00721789">
      <w:pPr>
        <w:autoSpaceDE w:val="0"/>
        <w:autoSpaceDN w:val="0"/>
        <w:adjustRightInd w:val="0"/>
        <w:spacing w:after="0" w:line="240" w:lineRule="auto"/>
        <w:jc w:val="center"/>
        <w:rPr>
          <w:rFonts w:ascii="PT Astra Serif" w:hAnsi="PT Astra Serif" w:cs="Segoe UI"/>
          <w:b/>
          <w:bCs/>
          <w:color w:val="333333"/>
          <w:sz w:val="24"/>
          <w:szCs w:val="24"/>
          <w:shd w:val="clear" w:color="auto" w:fill="FAFAF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21789" w:rsidRDefault="0072178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43699" w:rsidRDefault="00D4369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F4307C" w:rsidRPr="00F4307C" w:rsidRDefault="00754763" w:rsidP="00F4307C">
      <w:pPr>
        <w:autoSpaceDE w:val="0"/>
        <w:autoSpaceDN w:val="0"/>
        <w:adjustRightInd w:val="0"/>
        <w:spacing w:line="240" w:lineRule="auto"/>
        <w:jc w:val="center"/>
        <w:rPr>
          <w:rFonts w:ascii="PT Astra Serif" w:hAnsi="PT Astra Serif" w:cs="Segoe UI"/>
          <w:b/>
          <w:bCs/>
          <w:color w:val="333333"/>
          <w:sz w:val="24"/>
          <w:szCs w:val="24"/>
          <w:shd w:val="clear" w:color="auto" w:fill="FAFAFA"/>
        </w:rPr>
      </w:pPr>
      <w:r w:rsidRPr="00F4307C">
        <w:rPr>
          <w:rFonts w:ascii="PT Astra Serif" w:hAnsi="PT Astra Serif"/>
          <w:b/>
          <w:sz w:val="24"/>
          <w:szCs w:val="24"/>
        </w:rPr>
        <w:t xml:space="preserve">на </w:t>
      </w:r>
      <w:r w:rsidR="00F4307C" w:rsidRPr="00F4307C">
        <w:rPr>
          <w:rFonts w:ascii="PT Astra Serif" w:hAnsi="PT Astra Serif" w:cs="Segoe UI"/>
          <w:b/>
          <w:bCs/>
          <w:color w:val="333333"/>
          <w:sz w:val="24"/>
          <w:szCs w:val="24"/>
          <w:shd w:val="clear" w:color="auto" w:fill="FAFAFA"/>
        </w:rPr>
        <w:t xml:space="preserve">выполнение работ по разработке проектной документации по объекту «Капитальный ремонт (с заменой) участка сетей теплоснабжения от ТК 2-9 по улице 40 лет Победы в городе </w:t>
      </w:r>
      <w:proofErr w:type="spellStart"/>
      <w:r w:rsidR="00F4307C" w:rsidRPr="00F4307C">
        <w:rPr>
          <w:rFonts w:ascii="PT Astra Serif" w:hAnsi="PT Astra Serif" w:cs="Segoe UI"/>
          <w:b/>
          <w:bCs/>
          <w:color w:val="333333"/>
          <w:sz w:val="24"/>
          <w:szCs w:val="24"/>
          <w:shd w:val="clear" w:color="auto" w:fill="FAFAFA"/>
        </w:rPr>
        <w:t>Югорске</w:t>
      </w:r>
      <w:proofErr w:type="spellEnd"/>
      <w:r w:rsidR="00F4307C" w:rsidRPr="00F4307C">
        <w:rPr>
          <w:rFonts w:ascii="PT Astra Serif" w:hAnsi="PT Astra Serif" w:cs="Segoe UI"/>
          <w:b/>
          <w:bCs/>
          <w:color w:val="333333"/>
          <w:sz w:val="24"/>
          <w:szCs w:val="24"/>
          <w:shd w:val="clear" w:color="auto" w:fill="FAFAFA"/>
        </w:rPr>
        <w:t>»</w:t>
      </w:r>
    </w:p>
    <w:tbl>
      <w:tblPr>
        <w:tblW w:w="10178" w:type="dxa"/>
        <w:tblInd w:w="93" w:type="dxa"/>
        <w:tblLook w:val="04A0" w:firstRow="1" w:lastRow="0" w:firstColumn="1" w:lastColumn="0" w:noHBand="0" w:noVBand="1"/>
      </w:tblPr>
      <w:tblGrid>
        <w:gridCol w:w="540"/>
        <w:gridCol w:w="5102"/>
        <w:gridCol w:w="2268"/>
        <w:gridCol w:w="2268"/>
      </w:tblGrid>
      <w:tr w:rsidR="00F4307C" w:rsidRPr="00F4307C" w:rsidTr="00F4307C">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 xml:space="preserve">№ </w:t>
            </w:r>
            <w:proofErr w:type="gramStart"/>
            <w:r w:rsidRPr="00F4307C">
              <w:rPr>
                <w:rFonts w:ascii="PT Astra Serif" w:hAnsi="PT Astra Serif"/>
                <w:color w:val="000000"/>
                <w:sz w:val="24"/>
                <w:szCs w:val="24"/>
                <w:lang w:eastAsia="ru-RU"/>
              </w:rPr>
              <w:t>п</w:t>
            </w:r>
            <w:proofErr w:type="gramEnd"/>
            <w:r w:rsidRPr="00F4307C">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Стоимость работ с НДС либо без НДС, руб.</w:t>
            </w:r>
          </w:p>
        </w:tc>
      </w:tr>
      <w:tr w:rsidR="00F4307C" w:rsidRPr="00F4307C" w:rsidTr="00F4307C">
        <w:trPr>
          <w:trHeight w:val="167"/>
        </w:trPr>
        <w:tc>
          <w:tcPr>
            <w:tcW w:w="540" w:type="dxa"/>
            <w:tcBorders>
              <w:top w:val="nil"/>
              <w:left w:val="single" w:sz="4" w:space="0" w:color="auto"/>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4</w:t>
            </w:r>
          </w:p>
        </w:tc>
      </w:tr>
      <w:tr w:rsidR="00F4307C" w:rsidRPr="00F4307C" w:rsidTr="00F4307C">
        <w:trPr>
          <w:trHeight w:val="414"/>
        </w:trPr>
        <w:tc>
          <w:tcPr>
            <w:tcW w:w="540" w:type="dxa"/>
            <w:tcBorders>
              <w:top w:val="nil"/>
              <w:left w:val="single" w:sz="4" w:space="0" w:color="auto"/>
              <w:bottom w:val="single" w:sz="4" w:space="0" w:color="auto"/>
              <w:right w:val="single" w:sz="4" w:space="0" w:color="auto"/>
            </w:tcBorders>
            <w:noWrap/>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both"/>
              <w:rPr>
                <w:rFonts w:ascii="PT Astra Serif" w:hAnsi="PT Astra Serif"/>
                <w:color w:val="000000"/>
                <w:sz w:val="24"/>
                <w:szCs w:val="24"/>
                <w:lang w:eastAsia="ru-RU"/>
              </w:rPr>
            </w:pPr>
            <w:r w:rsidRPr="00F4307C">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sz w:val="24"/>
                <w:szCs w:val="24"/>
                <w:lang w:eastAsia="ru-RU"/>
              </w:rPr>
            </w:pPr>
            <w:r w:rsidRPr="00F4307C">
              <w:rPr>
                <w:rFonts w:ascii="PT Astra Serif" w:hAnsi="PT Astra Serif"/>
                <w:sz w:val="24"/>
                <w:szCs w:val="24"/>
                <w:lang w:eastAsia="ru-RU"/>
              </w:rPr>
              <w:t>65%</w:t>
            </w:r>
          </w:p>
        </w:tc>
        <w:tc>
          <w:tcPr>
            <w:tcW w:w="2268" w:type="dxa"/>
            <w:tcBorders>
              <w:top w:val="nil"/>
              <w:left w:val="nil"/>
              <w:bottom w:val="single" w:sz="4" w:space="0" w:color="auto"/>
              <w:right w:val="single" w:sz="4" w:space="0" w:color="auto"/>
            </w:tcBorders>
            <w:vAlign w:val="center"/>
          </w:tcPr>
          <w:p w:rsidR="00F4307C" w:rsidRPr="00F4307C" w:rsidRDefault="00F4307C">
            <w:pPr>
              <w:spacing w:after="0" w:line="240" w:lineRule="auto"/>
              <w:jc w:val="center"/>
              <w:rPr>
                <w:rFonts w:ascii="PT Astra Serif" w:hAnsi="PT Astra Serif"/>
                <w:color w:val="000000"/>
                <w:sz w:val="24"/>
                <w:szCs w:val="24"/>
                <w:lang w:eastAsia="ru-RU"/>
              </w:rPr>
            </w:pPr>
          </w:p>
        </w:tc>
      </w:tr>
      <w:tr w:rsidR="00F4307C" w:rsidRPr="00F4307C" w:rsidTr="00F4307C">
        <w:trPr>
          <w:trHeight w:val="414"/>
        </w:trPr>
        <w:tc>
          <w:tcPr>
            <w:tcW w:w="540" w:type="dxa"/>
            <w:tcBorders>
              <w:top w:val="nil"/>
              <w:left w:val="single" w:sz="4" w:space="0" w:color="auto"/>
              <w:bottom w:val="single" w:sz="4" w:space="0" w:color="auto"/>
              <w:right w:val="single" w:sz="4" w:space="0" w:color="auto"/>
            </w:tcBorders>
            <w:noWrap/>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both"/>
              <w:rPr>
                <w:rFonts w:ascii="PT Astra Serif" w:hAnsi="PT Astra Serif"/>
                <w:color w:val="000000"/>
                <w:sz w:val="24"/>
                <w:szCs w:val="24"/>
                <w:lang w:eastAsia="ru-RU"/>
              </w:rPr>
            </w:pPr>
            <w:r w:rsidRPr="00F4307C">
              <w:rPr>
                <w:rFonts w:ascii="PT Astra Serif" w:hAnsi="PT Astra Serif"/>
                <w:color w:val="000000"/>
                <w:sz w:val="24"/>
                <w:szCs w:val="24"/>
                <w:lang w:eastAsia="ru-RU"/>
              </w:rPr>
              <w:t xml:space="preserve">Получение положительного заключения государственной экспертизы, </w:t>
            </w:r>
            <w:r w:rsidRPr="00F4307C">
              <w:rPr>
                <w:rFonts w:ascii="PT Astra Serif" w:hAnsi="PT Astra Serif"/>
                <w:sz w:val="24"/>
                <w:szCs w:val="24"/>
              </w:rPr>
              <w:t>в объеме проверки достоверности определения сметной стоимости</w:t>
            </w:r>
          </w:p>
        </w:tc>
        <w:tc>
          <w:tcPr>
            <w:tcW w:w="2268"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sz w:val="24"/>
                <w:szCs w:val="24"/>
                <w:lang w:eastAsia="ru-RU"/>
              </w:rPr>
            </w:pPr>
            <w:r w:rsidRPr="00F4307C">
              <w:rPr>
                <w:rFonts w:ascii="PT Astra Serif" w:hAnsi="PT Astra Serif"/>
                <w:sz w:val="24"/>
                <w:szCs w:val="24"/>
                <w:lang w:eastAsia="ru-RU"/>
              </w:rPr>
              <w:t>35%</w:t>
            </w:r>
          </w:p>
        </w:tc>
        <w:tc>
          <w:tcPr>
            <w:tcW w:w="2268" w:type="dxa"/>
            <w:tcBorders>
              <w:top w:val="nil"/>
              <w:left w:val="nil"/>
              <w:bottom w:val="single" w:sz="4" w:space="0" w:color="auto"/>
              <w:right w:val="single" w:sz="4" w:space="0" w:color="auto"/>
            </w:tcBorders>
            <w:vAlign w:val="center"/>
          </w:tcPr>
          <w:p w:rsidR="00F4307C" w:rsidRPr="00F4307C" w:rsidRDefault="00F4307C">
            <w:pPr>
              <w:spacing w:after="0" w:line="240" w:lineRule="auto"/>
              <w:jc w:val="center"/>
              <w:rPr>
                <w:rFonts w:ascii="PT Astra Serif" w:hAnsi="PT Astra Serif"/>
                <w:color w:val="000000"/>
                <w:sz w:val="24"/>
                <w:szCs w:val="24"/>
                <w:lang w:eastAsia="ru-RU"/>
              </w:rPr>
            </w:pPr>
          </w:p>
        </w:tc>
      </w:tr>
      <w:tr w:rsidR="00F4307C" w:rsidRPr="00F4307C" w:rsidTr="00F4307C">
        <w:trPr>
          <w:trHeight w:val="412"/>
        </w:trPr>
        <w:tc>
          <w:tcPr>
            <w:tcW w:w="540" w:type="dxa"/>
            <w:tcBorders>
              <w:top w:val="nil"/>
              <w:left w:val="single" w:sz="4" w:space="0" w:color="auto"/>
              <w:bottom w:val="single" w:sz="4" w:space="0" w:color="auto"/>
              <w:right w:val="single" w:sz="4" w:space="0" w:color="auto"/>
            </w:tcBorders>
            <w:noWrap/>
            <w:vAlign w:val="center"/>
            <w:hideMark/>
          </w:tcPr>
          <w:p w:rsidR="00F4307C" w:rsidRPr="00F4307C" w:rsidRDefault="00F4307C">
            <w:pPr>
              <w:spacing w:after="0" w:line="240" w:lineRule="auto"/>
              <w:jc w:val="center"/>
              <w:rPr>
                <w:rFonts w:ascii="PT Astra Serif" w:hAnsi="PT Astra Serif"/>
                <w:color w:val="000000"/>
                <w:sz w:val="24"/>
                <w:szCs w:val="24"/>
                <w:lang w:eastAsia="ru-RU"/>
              </w:rPr>
            </w:pPr>
            <w:r w:rsidRPr="00F4307C">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rPr>
                <w:rFonts w:ascii="PT Astra Serif" w:hAnsi="PT Astra Serif"/>
                <w:b/>
                <w:color w:val="000000"/>
                <w:sz w:val="24"/>
                <w:szCs w:val="24"/>
                <w:lang w:eastAsia="ru-RU"/>
              </w:rPr>
            </w:pPr>
            <w:r w:rsidRPr="00F4307C">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F4307C" w:rsidRPr="00F4307C" w:rsidRDefault="00F4307C">
            <w:pPr>
              <w:spacing w:after="0" w:line="240" w:lineRule="auto"/>
              <w:jc w:val="center"/>
              <w:rPr>
                <w:rFonts w:ascii="PT Astra Serif" w:hAnsi="PT Astra Serif"/>
                <w:b/>
                <w:color w:val="000000"/>
                <w:sz w:val="24"/>
                <w:szCs w:val="24"/>
                <w:lang w:eastAsia="ru-RU"/>
              </w:rPr>
            </w:pPr>
            <w:r w:rsidRPr="00F4307C">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F4307C" w:rsidRPr="00F4307C" w:rsidRDefault="00F4307C">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7C" w:rsidRDefault="00F4307C" w:rsidP="00B55BF9">
      <w:pPr>
        <w:spacing w:after="0" w:line="240" w:lineRule="auto"/>
      </w:pPr>
      <w:r>
        <w:separator/>
      </w:r>
    </w:p>
  </w:endnote>
  <w:endnote w:type="continuationSeparator" w:id="0">
    <w:p w:rsidR="00F4307C" w:rsidRDefault="00F4307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7C" w:rsidRDefault="00F4307C" w:rsidP="00B55BF9">
      <w:pPr>
        <w:spacing w:after="0" w:line="240" w:lineRule="auto"/>
      </w:pPr>
      <w:r>
        <w:separator/>
      </w:r>
    </w:p>
  </w:footnote>
  <w:footnote w:type="continuationSeparator" w:id="0">
    <w:p w:rsidR="00F4307C" w:rsidRDefault="00F4307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2"/>
  </w:num>
  <w:num w:numId="13">
    <w:abstractNumId w:val="5"/>
  </w:num>
  <w:num w:numId="14">
    <w:abstractNumId w:val="17"/>
  </w:num>
  <w:num w:numId="15">
    <w:abstractNumId w:val="4"/>
  </w:num>
  <w:num w:numId="16">
    <w:abstractNumId w:val="12"/>
  </w:num>
  <w:num w:numId="17">
    <w:abstractNumId w:val="5"/>
  </w:num>
  <w:num w:numId="18">
    <w:abstractNumId w:val="17"/>
  </w:num>
  <w:num w:numId="19">
    <w:abstractNumId w:val="4"/>
  </w:num>
  <w:num w:numId="20">
    <w:abstractNumId w:val="13"/>
  </w:num>
  <w:num w:numId="21">
    <w:abstractNumId w:val="15"/>
  </w:num>
  <w:num w:numId="22">
    <w:abstractNumId w:val="15"/>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4B74"/>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7586E"/>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13B7C"/>
    <w:rsid w:val="00420CFF"/>
    <w:rsid w:val="004217EC"/>
    <w:rsid w:val="004314C9"/>
    <w:rsid w:val="00436D40"/>
    <w:rsid w:val="004474D5"/>
    <w:rsid w:val="004572A0"/>
    <w:rsid w:val="00457D4B"/>
    <w:rsid w:val="0046342F"/>
    <w:rsid w:val="00463E87"/>
    <w:rsid w:val="00464EF7"/>
    <w:rsid w:val="004653A0"/>
    <w:rsid w:val="00465B3D"/>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73E8"/>
    <w:rsid w:val="00563F68"/>
    <w:rsid w:val="00567D20"/>
    <w:rsid w:val="00567FEA"/>
    <w:rsid w:val="005702B7"/>
    <w:rsid w:val="00571828"/>
    <w:rsid w:val="00571E28"/>
    <w:rsid w:val="00576824"/>
    <w:rsid w:val="00584B59"/>
    <w:rsid w:val="00590F66"/>
    <w:rsid w:val="005921AC"/>
    <w:rsid w:val="005A7AEA"/>
    <w:rsid w:val="005C3BFB"/>
    <w:rsid w:val="005D00DD"/>
    <w:rsid w:val="005E1B15"/>
    <w:rsid w:val="005E55E1"/>
    <w:rsid w:val="005E606F"/>
    <w:rsid w:val="005F0EA1"/>
    <w:rsid w:val="006200E2"/>
    <w:rsid w:val="00623B44"/>
    <w:rsid w:val="00637571"/>
    <w:rsid w:val="00653E57"/>
    <w:rsid w:val="00655817"/>
    <w:rsid w:val="00661798"/>
    <w:rsid w:val="0066275C"/>
    <w:rsid w:val="00664528"/>
    <w:rsid w:val="006757AD"/>
    <w:rsid w:val="006829EE"/>
    <w:rsid w:val="00685CD1"/>
    <w:rsid w:val="00686991"/>
    <w:rsid w:val="00693BB1"/>
    <w:rsid w:val="00695DEE"/>
    <w:rsid w:val="006C2306"/>
    <w:rsid w:val="006C6266"/>
    <w:rsid w:val="006D6D14"/>
    <w:rsid w:val="006E7652"/>
    <w:rsid w:val="006E7FFB"/>
    <w:rsid w:val="007111E1"/>
    <w:rsid w:val="00721789"/>
    <w:rsid w:val="007231AB"/>
    <w:rsid w:val="00724586"/>
    <w:rsid w:val="0072724F"/>
    <w:rsid w:val="00734CCE"/>
    <w:rsid w:val="00745EF5"/>
    <w:rsid w:val="00754763"/>
    <w:rsid w:val="007629A1"/>
    <w:rsid w:val="0077131D"/>
    <w:rsid w:val="007718FB"/>
    <w:rsid w:val="0078186A"/>
    <w:rsid w:val="00790023"/>
    <w:rsid w:val="007914D4"/>
    <w:rsid w:val="007A242D"/>
    <w:rsid w:val="007A3AD9"/>
    <w:rsid w:val="007A6D99"/>
    <w:rsid w:val="007B0B9A"/>
    <w:rsid w:val="007C38C5"/>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3F90"/>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45BB"/>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4369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5D23"/>
    <w:rsid w:val="00E908B0"/>
    <w:rsid w:val="00E92405"/>
    <w:rsid w:val="00E93204"/>
    <w:rsid w:val="00E93B7A"/>
    <w:rsid w:val="00EA3C62"/>
    <w:rsid w:val="00EB00BF"/>
    <w:rsid w:val="00EC4135"/>
    <w:rsid w:val="00ED030C"/>
    <w:rsid w:val="00EE7D14"/>
    <w:rsid w:val="00F03AE3"/>
    <w:rsid w:val="00F13ABA"/>
    <w:rsid w:val="00F15E19"/>
    <w:rsid w:val="00F346FE"/>
    <w:rsid w:val="00F4307C"/>
    <w:rsid w:val="00F442A4"/>
    <w:rsid w:val="00F510CA"/>
    <w:rsid w:val="00F547CC"/>
    <w:rsid w:val="00F6612A"/>
    <w:rsid w:val="00F6738D"/>
    <w:rsid w:val="00F67A94"/>
    <w:rsid w:val="00F84822"/>
    <w:rsid w:val="00F84AA1"/>
    <w:rsid w:val="00F871A1"/>
    <w:rsid w:val="00F9183F"/>
    <w:rsid w:val="00FA5DA5"/>
    <w:rsid w:val="00FA6930"/>
    <w:rsid w:val="00FA795F"/>
    <w:rsid w:val="00FC59C3"/>
    <w:rsid w:val="00FC5CAD"/>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07738115">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garantf1://3822134.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44B1-8D40-48C3-84D2-A4CF58E9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25</Pages>
  <Words>13140</Words>
  <Characters>74903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289</cp:revision>
  <cp:lastPrinted>2025-10-14T10:35:00Z</cp:lastPrinted>
  <dcterms:created xsi:type="dcterms:W3CDTF">2020-01-29T05:37:00Z</dcterms:created>
  <dcterms:modified xsi:type="dcterms:W3CDTF">2025-10-14T10:37:00Z</dcterms:modified>
</cp:coreProperties>
</file>